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3B" w:rsidRDefault="00986E89" w:rsidP="00986E89">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331E3B" w:rsidRDefault="00331E3B" w:rsidP="00986E89">
      <w:pPr>
        <w:jc w:val="both"/>
        <w:rPr>
          <w:rFonts w:ascii="Times New Roman" w:hAnsi="Times New Roman" w:cs="Times New Roman"/>
          <w:b/>
          <w:sz w:val="28"/>
          <w:szCs w:val="28"/>
        </w:rPr>
      </w:pPr>
    </w:p>
    <w:p w:rsidR="00986E89" w:rsidRPr="00986E89" w:rsidRDefault="00331E3B" w:rsidP="00986E8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6E89">
        <w:rPr>
          <w:rFonts w:ascii="Times New Roman" w:hAnsi="Times New Roman" w:cs="Times New Roman"/>
          <w:b/>
          <w:sz w:val="28"/>
          <w:szCs w:val="28"/>
        </w:rPr>
        <w:t xml:space="preserve">    </w:t>
      </w:r>
      <w:r w:rsidR="00986E89" w:rsidRPr="00986E89">
        <w:rPr>
          <w:rFonts w:ascii="Times New Roman" w:hAnsi="Times New Roman" w:cs="Times New Roman"/>
          <w:b/>
          <w:sz w:val="28"/>
          <w:szCs w:val="28"/>
        </w:rPr>
        <w:t>Содержание</w:t>
      </w:r>
      <w:r w:rsidR="00986E89">
        <w:rPr>
          <w:rFonts w:ascii="Times New Roman" w:hAnsi="Times New Roman" w:cs="Times New Roman"/>
          <w:b/>
          <w:sz w:val="28"/>
          <w:szCs w:val="28"/>
        </w:rPr>
        <w:t>.</w:t>
      </w:r>
    </w:p>
    <w:p w:rsidR="00986E89" w:rsidRPr="00220A72" w:rsidRDefault="00331E3B" w:rsidP="00986E89">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20A72">
        <w:rPr>
          <w:rFonts w:ascii="Times New Roman" w:hAnsi="Times New Roman" w:cs="Times New Roman"/>
          <w:b/>
          <w:sz w:val="28"/>
          <w:szCs w:val="28"/>
        </w:rPr>
        <w:t xml:space="preserve">  Введение………………………………………………………</w:t>
      </w:r>
      <w:proofErr w:type="gramStart"/>
      <w:r w:rsidRPr="00220A72">
        <w:rPr>
          <w:rFonts w:ascii="Times New Roman" w:hAnsi="Times New Roman" w:cs="Times New Roman"/>
          <w:b/>
          <w:sz w:val="28"/>
          <w:szCs w:val="28"/>
        </w:rPr>
        <w:t>…….</w:t>
      </w:r>
      <w:proofErr w:type="gramEnd"/>
      <w:r w:rsidRPr="00220A72">
        <w:rPr>
          <w:rFonts w:ascii="Times New Roman" w:hAnsi="Times New Roman" w:cs="Times New Roman"/>
          <w:b/>
          <w:sz w:val="28"/>
          <w:szCs w:val="28"/>
        </w:rPr>
        <w:t>3-4стр</w:t>
      </w:r>
    </w:p>
    <w:p w:rsidR="00EB441F" w:rsidRPr="00220A72" w:rsidRDefault="00DF529E" w:rsidP="00331E3B">
      <w:pPr>
        <w:spacing w:line="360" w:lineRule="auto"/>
        <w:ind w:firstLine="709"/>
        <w:jc w:val="both"/>
        <w:rPr>
          <w:rFonts w:ascii="Times New Roman" w:hAnsi="Times New Roman" w:cs="Times New Roman"/>
          <w:b/>
          <w:sz w:val="28"/>
          <w:szCs w:val="28"/>
        </w:rPr>
      </w:pPr>
      <w:r w:rsidRPr="00220A72">
        <w:rPr>
          <w:rFonts w:ascii="Times New Roman" w:hAnsi="Times New Roman" w:cs="Times New Roman"/>
          <w:b/>
          <w:sz w:val="28"/>
          <w:szCs w:val="28"/>
        </w:rPr>
        <w:t>Гл</w:t>
      </w:r>
      <w:r w:rsidR="008D47E9" w:rsidRPr="00220A72">
        <w:rPr>
          <w:rFonts w:ascii="Times New Roman" w:hAnsi="Times New Roman" w:cs="Times New Roman"/>
          <w:b/>
          <w:sz w:val="28"/>
          <w:szCs w:val="28"/>
        </w:rPr>
        <w:t>ава 1 Виды коммерческих юридических лиц и место НАО в самой системе.</w:t>
      </w:r>
    </w:p>
    <w:p w:rsidR="00DF529E" w:rsidRPr="00011AE4" w:rsidRDefault="008D47E9" w:rsidP="00331E3B">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00DF529E" w:rsidRPr="00011AE4">
        <w:rPr>
          <w:rFonts w:ascii="Times New Roman" w:hAnsi="Times New Roman" w:cs="Times New Roman"/>
          <w:sz w:val="28"/>
          <w:szCs w:val="28"/>
        </w:rPr>
        <w:t xml:space="preserve"> </w:t>
      </w:r>
      <w:r w:rsidRPr="00011AE4">
        <w:rPr>
          <w:rFonts w:ascii="Times New Roman" w:hAnsi="Times New Roman" w:cs="Times New Roman"/>
          <w:sz w:val="28"/>
          <w:szCs w:val="28"/>
        </w:rPr>
        <w:t>1 Концепция современн</w:t>
      </w:r>
      <w:r w:rsidR="00DF529E" w:rsidRPr="00011AE4">
        <w:rPr>
          <w:rFonts w:ascii="Times New Roman" w:hAnsi="Times New Roman" w:cs="Times New Roman"/>
          <w:sz w:val="28"/>
          <w:szCs w:val="28"/>
        </w:rPr>
        <w:t xml:space="preserve">ых видов коммерческих юридических лиц </w:t>
      </w:r>
      <w:proofErr w:type="gramStart"/>
      <w:r w:rsidR="00DF529E" w:rsidRPr="00011AE4">
        <w:rPr>
          <w:rFonts w:ascii="Times New Roman" w:hAnsi="Times New Roman" w:cs="Times New Roman"/>
          <w:sz w:val="28"/>
          <w:szCs w:val="28"/>
        </w:rPr>
        <w:t xml:space="preserve">в </w:t>
      </w:r>
      <w:r w:rsidR="00331E3B">
        <w:rPr>
          <w:rFonts w:ascii="Times New Roman" w:hAnsi="Times New Roman" w:cs="Times New Roman"/>
          <w:sz w:val="28"/>
          <w:szCs w:val="28"/>
        </w:rPr>
        <w:t xml:space="preserve"> </w:t>
      </w:r>
      <w:r w:rsidR="00B158F6">
        <w:rPr>
          <w:rFonts w:ascii="Times New Roman" w:hAnsi="Times New Roman" w:cs="Times New Roman"/>
          <w:sz w:val="28"/>
          <w:szCs w:val="28"/>
        </w:rPr>
        <w:t>российском</w:t>
      </w:r>
      <w:proofErr w:type="gramEnd"/>
      <w:r w:rsidR="00B158F6">
        <w:rPr>
          <w:rFonts w:ascii="Times New Roman" w:hAnsi="Times New Roman" w:cs="Times New Roman"/>
          <w:sz w:val="28"/>
          <w:szCs w:val="28"/>
        </w:rPr>
        <w:t xml:space="preserve"> праве</w:t>
      </w:r>
      <w:r w:rsidR="00331E3B">
        <w:rPr>
          <w:rFonts w:ascii="Times New Roman" w:hAnsi="Times New Roman" w:cs="Times New Roman"/>
          <w:sz w:val="28"/>
          <w:szCs w:val="28"/>
        </w:rPr>
        <w:t>…………………………………………………………</w:t>
      </w:r>
      <w:r w:rsidR="00220A72">
        <w:rPr>
          <w:rFonts w:ascii="Times New Roman" w:hAnsi="Times New Roman" w:cs="Times New Roman"/>
          <w:sz w:val="28"/>
          <w:szCs w:val="28"/>
        </w:rPr>
        <w:t>5-9стр.</w:t>
      </w:r>
    </w:p>
    <w:p w:rsidR="008D47E9" w:rsidRPr="00011AE4" w:rsidRDefault="00B158F6" w:rsidP="00331E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2 Система видов а</w:t>
      </w:r>
      <w:r w:rsidR="00DF529E" w:rsidRPr="00011AE4">
        <w:rPr>
          <w:rFonts w:ascii="Times New Roman" w:hAnsi="Times New Roman" w:cs="Times New Roman"/>
          <w:sz w:val="28"/>
          <w:szCs w:val="28"/>
        </w:rPr>
        <w:t>кционерных обществ</w:t>
      </w:r>
      <w:r w:rsidR="00220A72">
        <w:rPr>
          <w:rFonts w:ascii="Times New Roman" w:hAnsi="Times New Roman" w:cs="Times New Roman"/>
          <w:sz w:val="28"/>
          <w:szCs w:val="28"/>
        </w:rPr>
        <w:t>…………………</w:t>
      </w:r>
      <w:proofErr w:type="gramStart"/>
      <w:r w:rsidR="00220A72">
        <w:rPr>
          <w:rFonts w:ascii="Times New Roman" w:hAnsi="Times New Roman" w:cs="Times New Roman"/>
          <w:sz w:val="28"/>
          <w:szCs w:val="28"/>
        </w:rPr>
        <w:t>…….</w:t>
      </w:r>
      <w:proofErr w:type="gramEnd"/>
      <w:r w:rsidR="00220A72">
        <w:rPr>
          <w:rFonts w:ascii="Times New Roman" w:hAnsi="Times New Roman" w:cs="Times New Roman"/>
          <w:sz w:val="28"/>
          <w:szCs w:val="28"/>
        </w:rPr>
        <w:t>9-12стр.</w:t>
      </w:r>
    </w:p>
    <w:p w:rsidR="00DF529E" w:rsidRPr="00220A72" w:rsidRDefault="00DF529E" w:rsidP="00331E3B">
      <w:pPr>
        <w:spacing w:line="360" w:lineRule="auto"/>
        <w:ind w:firstLine="709"/>
        <w:jc w:val="both"/>
        <w:rPr>
          <w:rFonts w:ascii="Times New Roman" w:hAnsi="Times New Roman" w:cs="Times New Roman"/>
          <w:b/>
          <w:sz w:val="28"/>
          <w:szCs w:val="28"/>
        </w:rPr>
      </w:pPr>
      <w:r w:rsidRPr="00220A72">
        <w:rPr>
          <w:rFonts w:ascii="Times New Roman" w:hAnsi="Times New Roman" w:cs="Times New Roman"/>
          <w:b/>
          <w:sz w:val="28"/>
          <w:szCs w:val="28"/>
        </w:rPr>
        <w:t xml:space="preserve">Глава 2 </w:t>
      </w:r>
      <w:proofErr w:type="gramStart"/>
      <w:r w:rsidRPr="00220A72">
        <w:rPr>
          <w:rFonts w:ascii="Times New Roman" w:hAnsi="Times New Roman" w:cs="Times New Roman"/>
          <w:b/>
          <w:sz w:val="28"/>
          <w:szCs w:val="28"/>
        </w:rPr>
        <w:t>Особенности  непубличных</w:t>
      </w:r>
      <w:proofErr w:type="gramEnd"/>
      <w:r w:rsidRPr="00220A72">
        <w:rPr>
          <w:rFonts w:ascii="Times New Roman" w:hAnsi="Times New Roman" w:cs="Times New Roman"/>
          <w:b/>
          <w:sz w:val="28"/>
          <w:szCs w:val="28"/>
        </w:rPr>
        <w:t xml:space="preserve"> акц</w:t>
      </w:r>
      <w:r w:rsidR="00B158F6">
        <w:rPr>
          <w:rFonts w:ascii="Times New Roman" w:hAnsi="Times New Roman" w:cs="Times New Roman"/>
          <w:b/>
          <w:sz w:val="28"/>
          <w:szCs w:val="28"/>
        </w:rPr>
        <w:t>ионерных обществ как юридических лиц</w:t>
      </w:r>
      <w:r w:rsidRPr="00220A72">
        <w:rPr>
          <w:rFonts w:ascii="Times New Roman" w:hAnsi="Times New Roman" w:cs="Times New Roman"/>
          <w:b/>
          <w:sz w:val="28"/>
          <w:szCs w:val="28"/>
        </w:rPr>
        <w:t>.</w:t>
      </w:r>
    </w:p>
    <w:p w:rsidR="00DF529E" w:rsidRDefault="00DF529E" w:rsidP="00331E3B">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1 Особенности создания деятельности непубличных акционерных обществ</w:t>
      </w:r>
      <w:r w:rsidR="00331E3B">
        <w:rPr>
          <w:rFonts w:ascii="Times New Roman" w:hAnsi="Times New Roman" w:cs="Times New Roman"/>
          <w:sz w:val="28"/>
          <w:szCs w:val="28"/>
        </w:rPr>
        <w:t>……………………………………………………………</w:t>
      </w:r>
      <w:proofErr w:type="gramStart"/>
      <w:r w:rsidR="00331E3B">
        <w:rPr>
          <w:rFonts w:ascii="Times New Roman" w:hAnsi="Times New Roman" w:cs="Times New Roman"/>
          <w:sz w:val="28"/>
          <w:szCs w:val="28"/>
        </w:rPr>
        <w:t>…</w:t>
      </w:r>
      <w:r w:rsidR="00220A72">
        <w:rPr>
          <w:rFonts w:ascii="Times New Roman" w:hAnsi="Times New Roman" w:cs="Times New Roman"/>
          <w:sz w:val="28"/>
          <w:szCs w:val="28"/>
        </w:rPr>
        <w:t>....</w:t>
      </w:r>
      <w:proofErr w:type="gramEnd"/>
      <w:r w:rsidR="00220A72">
        <w:rPr>
          <w:rFonts w:ascii="Times New Roman" w:hAnsi="Times New Roman" w:cs="Times New Roman"/>
          <w:sz w:val="28"/>
          <w:szCs w:val="28"/>
        </w:rPr>
        <w:t>.13-16стр.</w:t>
      </w:r>
    </w:p>
    <w:p w:rsidR="00BA480A" w:rsidRPr="00011AE4" w:rsidRDefault="00BA480A" w:rsidP="00331E3B">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 2</w:t>
      </w:r>
      <w:r>
        <w:rPr>
          <w:rFonts w:ascii="Times New Roman" w:hAnsi="Times New Roman" w:cs="Times New Roman"/>
          <w:sz w:val="28"/>
          <w:szCs w:val="28"/>
        </w:rPr>
        <w:t xml:space="preserve"> </w:t>
      </w:r>
      <w:r w:rsidRPr="00BA480A">
        <w:rPr>
          <w:rFonts w:ascii="Times New Roman" w:hAnsi="Times New Roman" w:cs="Times New Roman"/>
          <w:sz w:val="28"/>
          <w:szCs w:val="28"/>
        </w:rPr>
        <w:t>Особенности ликвидации и реорганизации акционерного общества</w:t>
      </w:r>
      <w:r w:rsidR="00331E3B">
        <w:rPr>
          <w:rFonts w:ascii="Times New Roman" w:hAnsi="Times New Roman" w:cs="Times New Roman"/>
          <w:sz w:val="28"/>
          <w:szCs w:val="28"/>
        </w:rPr>
        <w:t>…..............................................................................</w:t>
      </w:r>
      <w:r w:rsidR="00220A72">
        <w:rPr>
          <w:rFonts w:ascii="Times New Roman" w:hAnsi="Times New Roman" w:cs="Times New Roman"/>
          <w:sz w:val="28"/>
          <w:szCs w:val="28"/>
        </w:rPr>
        <w:t>..................</w:t>
      </w:r>
      <w:r w:rsidR="00220A72" w:rsidRPr="00220A72">
        <w:rPr>
          <w:rFonts w:ascii="Times New Roman" w:hAnsi="Times New Roman" w:cs="Times New Roman"/>
          <w:sz w:val="28"/>
          <w:szCs w:val="28"/>
        </w:rPr>
        <w:t>16-20</w:t>
      </w:r>
      <w:r w:rsidR="00220A72">
        <w:rPr>
          <w:rFonts w:ascii="Times New Roman" w:hAnsi="Times New Roman" w:cs="Times New Roman"/>
          <w:sz w:val="28"/>
          <w:szCs w:val="28"/>
        </w:rPr>
        <w:t>стр.</w:t>
      </w:r>
    </w:p>
    <w:p w:rsidR="00DF529E" w:rsidRDefault="00BA480A" w:rsidP="00331E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3</w:t>
      </w:r>
      <w:r w:rsidR="00DF529E" w:rsidRPr="00011AE4">
        <w:rPr>
          <w:rFonts w:ascii="Times New Roman" w:hAnsi="Times New Roman" w:cs="Times New Roman"/>
          <w:sz w:val="28"/>
          <w:szCs w:val="28"/>
        </w:rPr>
        <w:t xml:space="preserve"> Особенности управления в непубличных акционерных обществах</w:t>
      </w:r>
      <w:r w:rsidR="00331E3B">
        <w:rPr>
          <w:rFonts w:ascii="Times New Roman" w:hAnsi="Times New Roman" w:cs="Times New Roman"/>
          <w:sz w:val="28"/>
          <w:szCs w:val="28"/>
        </w:rPr>
        <w:t>…………………………………………………………</w:t>
      </w:r>
      <w:proofErr w:type="gramStart"/>
      <w:r w:rsidR="00331E3B">
        <w:rPr>
          <w:rFonts w:ascii="Times New Roman" w:hAnsi="Times New Roman" w:cs="Times New Roman"/>
          <w:sz w:val="28"/>
          <w:szCs w:val="28"/>
        </w:rPr>
        <w:t>……</w:t>
      </w:r>
      <w:r w:rsidR="00220A72">
        <w:rPr>
          <w:rFonts w:ascii="Times New Roman" w:hAnsi="Times New Roman" w:cs="Times New Roman"/>
          <w:sz w:val="28"/>
          <w:szCs w:val="28"/>
        </w:rPr>
        <w:t>.</w:t>
      </w:r>
      <w:proofErr w:type="gramEnd"/>
      <w:r w:rsidR="00220A72">
        <w:rPr>
          <w:rFonts w:ascii="Times New Roman" w:hAnsi="Times New Roman" w:cs="Times New Roman"/>
          <w:sz w:val="28"/>
          <w:szCs w:val="28"/>
        </w:rPr>
        <w:t>.20-23стр.</w:t>
      </w:r>
    </w:p>
    <w:p w:rsidR="00220A72" w:rsidRPr="00220A72" w:rsidRDefault="00220A72" w:rsidP="00331E3B">
      <w:pPr>
        <w:spacing w:line="360" w:lineRule="auto"/>
        <w:ind w:firstLine="709"/>
        <w:jc w:val="both"/>
        <w:rPr>
          <w:rFonts w:ascii="Times New Roman" w:hAnsi="Times New Roman" w:cs="Times New Roman"/>
          <w:b/>
          <w:sz w:val="28"/>
          <w:szCs w:val="28"/>
        </w:rPr>
      </w:pPr>
      <w:r w:rsidRPr="00220A72">
        <w:rPr>
          <w:rFonts w:ascii="Times New Roman" w:hAnsi="Times New Roman" w:cs="Times New Roman"/>
          <w:b/>
          <w:sz w:val="28"/>
          <w:szCs w:val="28"/>
        </w:rPr>
        <w:t>Заключение……………………………………………………</w:t>
      </w:r>
      <w:proofErr w:type="gramStart"/>
      <w:r w:rsidRPr="00220A72">
        <w:rPr>
          <w:rFonts w:ascii="Times New Roman" w:hAnsi="Times New Roman" w:cs="Times New Roman"/>
          <w:b/>
          <w:sz w:val="28"/>
          <w:szCs w:val="28"/>
        </w:rPr>
        <w:t>…….</w:t>
      </w:r>
      <w:proofErr w:type="gramEnd"/>
      <w:r w:rsidRPr="00220A72">
        <w:rPr>
          <w:rFonts w:ascii="Times New Roman" w:hAnsi="Times New Roman" w:cs="Times New Roman"/>
          <w:b/>
          <w:sz w:val="28"/>
          <w:szCs w:val="28"/>
        </w:rPr>
        <w:t>.24стр.</w:t>
      </w:r>
    </w:p>
    <w:p w:rsidR="00331E3B" w:rsidRPr="00220A72" w:rsidRDefault="00220A72" w:rsidP="00331E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Список </w:t>
      </w:r>
      <w:r w:rsidR="00331E3B" w:rsidRPr="00220A72">
        <w:rPr>
          <w:rFonts w:ascii="Times New Roman" w:hAnsi="Times New Roman" w:cs="Times New Roman"/>
          <w:b/>
          <w:sz w:val="28"/>
          <w:szCs w:val="28"/>
        </w:rPr>
        <w:t>литературы……………………………………………</w:t>
      </w:r>
      <w:r w:rsidRPr="00220A72">
        <w:rPr>
          <w:rFonts w:ascii="Times New Roman" w:hAnsi="Times New Roman" w:cs="Times New Roman"/>
          <w:b/>
          <w:sz w:val="28"/>
          <w:szCs w:val="28"/>
        </w:rPr>
        <w:t>25-27стр.</w:t>
      </w:r>
    </w:p>
    <w:p w:rsidR="00356EB0" w:rsidRPr="00011AE4" w:rsidRDefault="00356EB0" w:rsidP="00011AE4">
      <w:pPr>
        <w:spacing w:line="360" w:lineRule="auto"/>
        <w:ind w:firstLine="709"/>
        <w:jc w:val="both"/>
        <w:rPr>
          <w:rFonts w:ascii="Times New Roman" w:hAnsi="Times New Roman" w:cs="Times New Roman"/>
          <w:sz w:val="28"/>
          <w:szCs w:val="28"/>
        </w:rPr>
      </w:pPr>
    </w:p>
    <w:p w:rsidR="00356EB0" w:rsidRPr="00011AE4" w:rsidRDefault="00356EB0" w:rsidP="00011AE4">
      <w:pPr>
        <w:spacing w:line="360" w:lineRule="auto"/>
        <w:ind w:firstLine="709"/>
        <w:jc w:val="both"/>
        <w:rPr>
          <w:rFonts w:ascii="Times New Roman" w:hAnsi="Times New Roman" w:cs="Times New Roman"/>
          <w:sz w:val="28"/>
          <w:szCs w:val="28"/>
        </w:rPr>
      </w:pPr>
    </w:p>
    <w:p w:rsidR="00356EB0" w:rsidRPr="00011AE4" w:rsidRDefault="00356EB0" w:rsidP="00331E3B">
      <w:pPr>
        <w:spacing w:line="360" w:lineRule="auto"/>
        <w:ind w:firstLine="709"/>
        <w:jc w:val="right"/>
        <w:rPr>
          <w:rFonts w:ascii="Times New Roman" w:hAnsi="Times New Roman" w:cs="Times New Roman"/>
          <w:sz w:val="28"/>
          <w:szCs w:val="28"/>
        </w:rPr>
      </w:pPr>
    </w:p>
    <w:p w:rsidR="00356EB0" w:rsidRPr="00011AE4" w:rsidRDefault="00356EB0" w:rsidP="00011AE4">
      <w:pPr>
        <w:spacing w:line="360" w:lineRule="auto"/>
        <w:ind w:firstLine="709"/>
        <w:jc w:val="both"/>
        <w:rPr>
          <w:rFonts w:ascii="Times New Roman" w:hAnsi="Times New Roman" w:cs="Times New Roman"/>
          <w:sz w:val="28"/>
          <w:szCs w:val="28"/>
        </w:rPr>
      </w:pPr>
    </w:p>
    <w:p w:rsidR="00356EB0" w:rsidRPr="00011AE4" w:rsidRDefault="00356EB0" w:rsidP="00011AE4">
      <w:pPr>
        <w:spacing w:line="360" w:lineRule="auto"/>
        <w:ind w:firstLine="709"/>
        <w:jc w:val="both"/>
        <w:rPr>
          <w:rFonts w:ascii="Times New Roman" w:hAnsi="Times New Roman" w:cs="Times New Roman"/>
          <w:sz w:val="28"/>
          <w:szCs w:val="28"/>
        </w:rPr>
      </w:pPr>
    </w:p>
    <w:p w:rsidR="00356EB0" w:rsidRDefault="00356EB0" w:rsidP="00220A72">
      <w:pPr>
        <w:spacing w:line="360" w:lineRule="auto"/>
        <w:jc w:val="both"/>
        <w:rPr>
          <w:rFonts w:ascii="Times New Roman" w:hAnsi="Times New Roman" w:cs="Times New Roman"/>
          <w:sz w:val="28"/>
          <w:szCs w:val="28"/>
        </w:rPr>
      </w:pPr>
    </w:p>
    <w:p w:rsidR="00BA480A" w:rsidRDefault="00BA480A" w:rsidP="000211D8">
      <w:pPr>
        <w:jc w:val="center"/>
        <w:rPr>
          <w:rFonts w:ascii="Times New Roman" w:hAnsi="Times New Roman" w:cs="Times New Roman"/>
          <w:sz w:val="28"/>
          <w:szCs w:val="28"/>
        </w:rPr>
      </w:pPr>
    </w:p>
    <w:p w:rsidR="00220A72" w:rsidRDefault="00220A72" w:rsidP="000211D8">
      <w:pPr>
        <w:jc w:val="center"/>
        <w:rPr>
          <w:rFonts w:ascii="Times New Roman" w:hAnsi="Times New Roman" w:cs="Times New Roman"/>
          <w:b/>
          <w:sz w:val="28"/>
          <w:szCs w:val="28"/>
        </w:rPr>
      </w:pPr>
    </w:p>
    <w:p w:rsidR="000211D8" w:rsidRDefault="000211D8" w:rsidP="000211D8">
      <w:pPr>
        <w:jc w:val="center"/>
        <w:rPr>
          <w:rFonts w:ascii="Times New Roman" w:hAnsi="Times New Roman" w:cs="Times New Roman"/>
          <w:b/>
          <w:sz w:val="28"/>
          <w:szCs w:val="28"/>
        </w:rPr>
      </w:pPr>
      <w:r w:rsidRPr="000211D8">
        <w:rPr>
          <w:rFonts w:ascii="Times New Roman" w:hAnsi="Times New Roman" w:cs="Times New Roman"/>
          <w:b/>
          <w:sz w:val="28"/>
          <w:szCs w:val="28"/>
        </w:rPr>
        <w:lastRenderedPageBreak/>
        <w:t>Введение</w:t>
      </w:r>
      <w:r>
        <w:rPr>
          <w:rFonts w:ascii="Times New Roman" w:hAnsi="Times New Roman" w:cs="Times New Roman"/>
          <w:b/>
          <w:sz w:val="28"/>
          <w:szCs w:val="28"/>
        </w:rPr>
        <w:t>.</w:t>
      </w:r>
    </w:p>
    <w:p w:rsidR="000211D8" w:rsidRPr="000211D8" w:rsidRDefault="000211D8" w:rsidP="000211D8">
      <w:pPr>
        <w:jc w:val="center"/>
        <w:rPr>
          <w:rFonts w:ascii="Times New Roman" w:hAnsi="Times New Roman" w:cs="Times New Roman"/>
          <w:b/>
          <w:sz w:val="28"/>
          <w:szCs w:val="28"/>
        </w:rPr>
      </w:pPr>
    </w:p>
    <w:p w:rsidR="000211D8" w:rsidRPr="000211D8" w:rsidRDefault="000211D8" w:rsidP="000211D8">
      <w:pPr>
        <w:spacing w:after="0" w:line="360" w:lineRule="auto"/>
        <w:ind w:firstLine="709"/>
        <w:jc w:val="both"/>
        <w:rPr>
          <w:rFonts w:ascii="Times New Roman" w:eastAsia="Calibri" w:hAnsi="Times New Roman" w:cs="Times New Roman"/>
          <w:sz w:val="28"/>
          <w:szCs w:val="28"/>
        </w:rPr>
      </w:pPr>
      <w:r w:rsidRPr="00220A72">
        <w:rPr>
          <w:rFonts w:ascii="Times New Roman" w:eastAsia="Calibri" w:hAnsi="Times New Roman" w:cs="Times New Roman"/>
          <w:b/>
          <w:sz w:val="28"/>
          <w:szCs w:val="28"/>
        </w:rPr>
        <w:t>Актуальность темы исследования</w:t>
      </w:r>
      <w:r w:rsidRPr="000211D8">
        <w:rPr>
          <w:rFonts w:ascii="Times New Roman" w:eastAsia="Calibri" w:hAnsi="Times New Roman" w:cs="Times New Roman"/>
          <w:sz w:val="28"/>
          <w:szCs w:val="28"/>
        </w:rPr>
        <w:t xml:space="preserve">. </w:t>
      </w:r>
      <w:proofErr w:type="spellStart"/>
      <w:r w:rsidRPr="000211D8">
        <w:rPr>
          <w:rFonts w:ascii="Times New Roman" w:eastAsia="Calibri" w:hAnsi="Times New Roman" w:cs="Times New Roman"/>
          <w:sz w:val="28"/>
          <w:szCs w:val="28"/>
        </w:rPr>
        <w:t>Гражданско</w:t>
      </w:r>
      <w:proofErr w:type="spellEnd"/>
      <w:r w:rsidRPr="000211D8">
        <w:rPr>
          <w:rFonts w:ascii="Times New Roman" w:eastAsia="Calibri" w:hAnsi="Times New Roman" w:cs="Times New Roman"/>
          <w:sz w:val="28"/>
          <w:szCs w:val="28"/>
        </w:rPr>
        <w:t xml:space="preserve"> - правовое положение акционерных обществ в последнее время сильно изменилось в связи кардинальной реформой действующего гражданского законодательства. Новые отдельные нормы вызывают острые дискуссии, приводят к трудностям применения на практике. В частности, гражданское законодательство и акционерное законодательство по - разному определяют акционерные общества, по разному устанавливают порядок </w:t>
      </w:r>
      <w:proofErr w:type="gramStart"/>
      <w:r w:rsidRPr="000211D8">
        <w:rPr>
          <w:rFonts w:ascii="Times New Roman" w:eastAsia="Calibri" w:hAnsi="Times New Roman" w:cs="Times New Roman"/>
          <w:sz w:val="28"/>
          <w:szCs w:val="28"/>
        </w:rPr>
        <w:t>реорганизации  акционерных</w:t>
      </w:r>
      <w:proofErr w:type="gramEnd"/>
      <w:r w:rsidRPr="000211D8">
        <w:rPr>
          <w:rFonts w:ascii="Times New Roman" w:eastAsia="Calibri" w:hAnsi="Times New Roman" w:cs="Times New Roman"/>
          <w:sz w:val="28"/>
          <w:szCs w:val="28"/>
        </w:rPr>
        <w:t xml:space="preserve"> обществ и т.д.</w:t>
      </w:r>
    </w:p>
    <w:p w:rsidR="000211D8" w:rsidRPr="000211D8" w:rsidRDefault="000211D8" w:rsidP="000211D8">
      <w:pPr>
        <w:spacing w:after="0" w:line="360" w:lineRule="auto"/>
        <w:ind w:firstLine="709"/>
        <w:jc w:val="both"/>
        <w:rPr>
          <w:rFonts w:ascii="Times New Roman" w:eastAsia="Calibri" w:hAnsi="Times New Roman" w:cs="Times New Roman"/>
          <w:sz w:val="28"/>
          <w:szCs w:val="28"/>
        </w:rPr>
      </w:pPr>
      <w:r w:rsidRPr="000211D8">
        <w:rPr>
          <w:rFonts w:ascii="Times New Roman" w:eastAsia="Calibri" w:hAnsi="Times New Roman" w:cs="Times New Roman"/>
          <w:sz w:val="28"/>
          <w:szCs w:val="28"/>
        </w:rPr>
        <w:t xml:space="preserve">С 1 сентября 2014 года в действующем гражданском </w:t>
      </w:r>
      <w:proofErr w:type="gramStart"/>
      <w:r w:rsidRPr="000211D8">
        <w:rPr>
          <w:rFonts w:ascii="Times New Roman" w:eastAsia="Calibri" w:hAnsi="Times New Roman" w:cs="Times New Roman"/>
          <w:sz w:val="28"/>
          <w:szCs w:val="28"/>
        </w:rPr>
        <w:t>законодательстве  исчезли</w:t>
      </w:r>
      <w:proofErr w:type="gramEnd"/>
      <w:r w:rsidRPr="000211D8">
        <w:rPr>
          <w:rFonts w:ascii="Times New Roman" w:eastAsia="Calibri" w:hAnsi="Times New Roman" w:cs="Times New Roman"/>
          <w:sz w:val="28"/>
          <w:szCs w:val="28"/>
        </w:rPr>
        <w:t xml:space="preserve"> понятия «открытое» и «закрытое» акционерное общество, а появились понятия «публичного» и «непубличного» акционерного общества. При этом понятие публичного акционерного общества оказалось неудачным, поэтому вызывали острые дискуссии среди цивилистов.</w:t>
      </w:r>
    </w:p>
    <w:p w:rsidR="009B4838" w:rsidRDefault="000211D8" w:rsidP="000211D8">
      <w:pPr>
        <w:spacing w:after="0" w:line="360" w:lineRule="auto"/>
        <w:ind w:firstLine="709"/>
        <w:jc w:val="both"/>
        <w:rPr>
          <w:rFonts w:ascii="Times New Roman" w:eastAsia="Calibri" w:hAnsi="Times New Roman" w:cs="Times New Roman"/>
          <w:sz w:val="28"/>
          <w:szCs w:val="28"/>
        </w:rPr>
      </w:pPr>
      <w:r w:rsidRPr="00220A72">
        <w:rPr>
          <w:rFonts w:ascii="Times New Roman" w:eastAsia="Calibri" w:hAnsi="Times New Roman" w:cs="Times New Roman"/>
          <w:b/>
          <w:sz w:val="28"/>
          <w:szCs w:val="28"/>
        </w:rPr>
        <w:t>Объект исследования</w:t>
      </w:r>
      <w:r w:rsidRPr="000211D8">
        <w:rPr>
          <w:rFonts w:ascii="Times New Roman" w:eastAsia="Calibri" w:hAnsi="Times New Roman" w:cs="Times New Roman"/>
          <w:sz w:val="28"/>
          <w:szCs w:val="28"/>
        </w:rPr>
        <w:t xml:space="preserve"> – является </w:t>
      </w:r>
      <w:r w:rsidR="009B4838">
        <w:rPr>
          <w:rFonts w:ascii="Times New Roman" w:eastAsia="Calibri" w:hAnsi="Times New Roman" w:cs="Times New Roman"/>
          <w:sz w:val="28"/>
          <w:szCs w:val="28"/>
        </w:rPr>
        <w:t>общественные отношения складывающиеся в сфере регулирования нормативно правовых актов.</w:t>
      </w:r>
    </w:p>
    <w:p w:rsidR="000211D8" w:rsidRPr="000211D8" w:rsidRDefault="000211D8" w:rsidP="000211D8">
      <w:pPr>
        <w:spacing w:after="0" w:line="360" w:lineRule="auto"/>
        <w:ind w:firstLine="709"/>
        <w:jc w:val="both"/>
        <w:rPr>
          <w:rFonts w:ascii="Times New Roman" w:eastAsia="Calibri" w:hAnsi="Times New Roman" w:cs="Times New Roman"/>
          <w:sz w:val="28"/>
          <w:szCs w:val="28"/>
        </w:rPr>
      </w:pPr>
      <w:r w:rsidRPr="00220A72">
        <w:rPr>
          <w:rFonts w:ascii="Times New Roman" w:eastAsia="Calibri" w:hAnsi="Times New Roman" w:cs="Times New Roman"/>
          <w:b/>
          <w:sz w:val="28"/>
          <w:szCs w:val="28"/>
        </w:rPr>
        <w:t>Предметом исследования</w:t>
      </w:r>
      <w:r w:rsidRPr="000211D8">
        <w:rPr>
          <w:rFonts w:ascii="Times New Roman" w:eastAsia="Calibri" w:hAnsi="Times New Roman" w:cs="Times New Roman"/>
          <w:sz w:val="28"/>
          <w:szCs w:val="28"/>
        </w:rPr>
        <w:t xml:space="preserve"> является комплекс </w:t>
      </w:r>
      <w:r w:rsidR="009B4838">
        <w:rPr>
          <w:rFonts w:ascii="Times New Roman" w:eastAsia="Calibri" w:hAnsi="Times New Roman" w:cs="Times New Roman"/>
          <w:sz w:val="28"/>
          <w:szCs w:val="28"/>
        </w:rPr>
        <w:t xml:space="preserve">норм </w:t>
      </w:r>
      <w:proofErr w:type="gramStart"/>
      <w:r w:rsidR="009B4838">
        <w:rPr>
          <w:rFonts w:ascii="Times New Roman" w:eastAsia="Calibri" w:hAnsi="Times New Roman" w:cs="Times New Roman"/>
          <w:sz w:val="28"/>
          <w:szCs w:val="28"/>
        </w:rPr>
        <w:t>права</w:t>
      </w:r>
      <w:r w:rsidRPr="000211D8">
        <w:rPr>
          <w:rFonts w:ascii="Times New Roman" w:eastAsia="Calibri" w:hAnsi="Times New Roman" w:cs="Times New Roman"/>
          <w:sz w:val="28"/>
          <w:szCs w:val="28"/>
        </w:rPr>
        <w:t>,</w:t>
      </w:r>
      <w:r w:rsidR="009B4838">
        <w:rPr>
          <w:rFonts w:ascii="Times New Roman" w:eastAsia="Calibri" w:hAnsi="Times New Roman" w:cs="Times New Roman"/>
          <w:sz w:val="28"/>
          <w:szCs w:val="28"/>
        </w:rPr>
        <w:t xml:space="preserve">  </w:t>
      </w:r>
      <w:r w:rsidRPr="000211D8">
        <w:rPr>
          <w:rFonts w:ascii="Times New Roman" w:eastAsia="Calibri" w:hAnsi="Times New Roman" w:cs="Times New Roman"/>
          <w:sz w:val="28"/>
          <w:szCs w:val="28"/>
        </w:rPr>
        <w:t xml:space="preserve"> </w:t>
      </w:r>
      <w:proofErr w:type="gramEnd"/>
      <w:r w:rsidRPr="000211D8">
        <w:rPr>
          <w:rFonts w:ascii="Times New Roman" w:eastAsia="Calibri" w:hAnsi="Times New Roman" w:cs="Times New Roman"/>
          <w:sz w:val="28"/>
          <w:szCs w:val="28"/>
        </w:rPr>
        <w:t xml:space="preserve">регламентирующих </w:t>
      </w:r>
      <w:proofErr w:type="spellStart"/>
      <w:r w:rsidRPr="000211D8">
        <w:rPr>
          <w:rFonts w:ascii="Times New Roman" w:eastAsia="Calibri" w:hAnsi="Times New Roman" w:cs="Times New Roman"/>
          <w:sz w:val="28"/>
          <w:szCs w:val="28"/>
        </w:rPr>
        <w:t>гражданско</w:t>
      </w:r>
      <w:proofErr w:type="spellEnd"/>
      <w:r w:rsidRPr="000211D8">
        <w:rPr>
          <w:rFonts w:ascii="Times New Roman" w:eastAsia="Calibri" w:hAnsi="Times New Roman" w:cs="Times New Roman"/>
          <w:sz w:val="28"/>
          <w:szCs w:val="28"/>
        </w:rPr>
        <w:t xml:space="preserve"> – правовое положение акционерных обществ, а также судебная практика российских судов, и теоретические разработки по </w:t>
      </w:r>
      <w:proofErr w:type="spellStart"/>
      <w:r w:rsidRPr="000211D8">
        <w:rPr>
          <w:rFonts w:ascii="Times New Roman" w:eastAsia="Calibri" w:hAnsi="Times New Roman" w:cs="Times New Roman"/>
          <w:sz w:val="28"/>
          <w:szCs w:val="28"/>
        </w:rPr>
        <w:t>гражданско</w:t>
      </w:r>
      <w:proofErr w:type="spellEnd"/>
      <w:r w:rsidRPr="000211D8">
        <w:rPr>
          <w:rFonts w:ascii="Times New Roman" w:eastAsia="Calibri" w:hAnsi="Times New Roman" w:cs="Times New Roman"/>
          <w:sz w:val="28"/>
          <w:szCs w:val="28"/>
        </w:rPr>
        <w:t xml:space="preserve"> – правовому положению акционерных обществ. </w:t>
      </w:r>
    </w:p>
    <w:p w:rsidR="000211D8" w:rsidRPr="000211D8" w:rsidRDefault="000211D8" w:rsidP="000211D8">
      <w:pPr>
        <w:rPr>
          <w:rFonts w:ascii="Times New Roman" w:eastAsia="Calibri" w:hAnsi="Times New Roman" w:cs="Times New Roman"/>
          <w:sz w:val="28"/>
          <w:szCs w:val="28"/>
        </w:rPr>
      </w:pPr>
      <w:r w:rsidRPr="00220A72">
        <w:rPr>
          <w:rFonts w:ascii="Times New Roman" w:eastAsia="Calibri" w:hAnsi="Times New Roman" w:cs="Times New Roman"/>
          <w:b/>
          <w:sz w:val="28"/>
          <w:szCs w:val="28"/>
        </w:rPr>
        <w:t>Целью работы является</w:t>
      </w:r>
      <w:r w:rsidR="00220A72" w:rsidRPr="00220A72">
        <w:rPr>
          <w:rFonts w:ascii="Times New Roman" w:eastAsia="Calibri" w:hAnsi="Times New Roman" w:cs="Times New Roman"/>
          <w:sz w:val="28"/>
          <w:szCs w:val="28"/>
        </w:rPr>
        <w:t xml:space="preserve">: </w:t>
      </w:r>
      <w:r w:rsidR="00B158F6">
        <w:rPr>
          <w:rFonts w:ascii="Times New Roman" w:eastAsia="Calibri" w:hAnsi="Times New Roman" w:cs="Times New Roman"/>
          <w:sz w:val="28"/>
          <w:szCs w:val="28"/>
        </w:rPr>
        <w:t>анализ</w:t>
      </w:r>
      <w:r w:rsidRPr="000211D8">
        <w:rPr>
          <w:rFonts w:ascii="Times New Roman" w:eastAsia="Calibri" w:hAnsi="Times New Roman" w:cs="Times New Roman"/>
          <w:sz w:val="28"/>
          <w:szCs w:val="28"/>
        </w:rPr>
        <w:t xml:space="preserve"> непубличного акционерного общества, а также выделить его основные особенности.</w:t>
      </w:r>
    </w:p>
    <w:p w:rsidR="000211D8" w:rsidRPr="000211D8" w:rsidRDefault="000211D8" w:rsidP="000211D8">
      <w:pPr>
        <w:spacing w:after="0" w:line="360" w:lineRule="auto"/>
        <w:ind w:firstLine="709"/>
        <w:jc w:val="both"/>
        <w:rPr>
          <w:rFonts w:ascii="Times New Roman" w:eastAsia="Calibri" w:hAnsi="Times New Roman" w:cs="Times New Roman"/>
          <w:sz w:val="28"/>
          <w:szCs w:val="28"/>
        </w:rPr>
      </w:pPr>
      <w:r w:rsidRPr="000211D8">
        <w:rPr>
          <w:rFonts w:ascii="Times New Roman" w:eastAsia="Calibri" w:hAnsi="Times New Roman" w:cs="Times New Roman"/>
          <w:sz w:val="28"/>
          <w:szCs w:val="28"/>
        </w:rPr>
        <w:t xml:space="preserve">Для достижения поставленной цели необходимо решить следующие </w:t>
      </w:r>
      <w:r w:rsidRPr="00220A72">
        <w:rPr>
          <w:rFonts w:ascii="Times New Roman" w:eastAsia="Calibri" w:hAnsi="Times New Roman" w:cs="Times New Roman"/>
          <w:b/>
          <w:sz w:val="28"/>
          <w:szCs w:val="28"/>
        </w:rPr>
        <w:t xml:space="preserve">задачи: </w:t>
      </w:r>
    </w:p>
    <w:p w:rsidR="000211D8" w:rsidRPr="000211D8" w:rsidRDefault="000211D8" w:rsidP="000211D8">
      <w:pPr>
        <w:rPr>
          <w:rFonts w:ascii="Times New Roman" w:hAnsi="Times New Roman" w:cs="Times New Roman"/>
          <w:sz w:val="28"/>
          <w:szCs w:val="28"/>
        </w:rPr>
      </w:pPr>
      <w:r w:rsidRPr="000211D8">
        <w:rPr>
          <w:rFonts w:ascii="Times New Roman" w:hAnsi="Times New Roman" w:cs="Times New Roman"/>
          <w:sz w:val="28"/>
          <w:szCs w:val="28"/>
        </w:rPr>
        <w:t xml:space="preserve">- раскрыть виды коммерческих юридических лиц и место НАО в самой </w:t>
      </w:r>
      <w:proofErr w:type="gramStart"/>
      <w:r w:rsidRPr="000211D8">
        <w:rPr>
          <w:rFonts w:ascii="Times New Roman" w:hAnsi="Times New Roman" w:cs="Times New Roman"/>
          <w:sz w:val="28"/>
          <w:szCs w:val="28"/>
        </w:rPr>
        <w:t>системе.;</w:t>
      </w:r>
      <w:proofErr w:type="gramEnd"/>
    </w:p>
    <w:p w:rsidR="000211D8" w:rsidRPr="000211D8" w:rsidRDefault="000211D8" w:rsidP="000211D8">
      <w:pPr>
        <w:rPr>
          <w:rFonts w:ascii="Times New Roman" w:hAnsi="Times New Roman" w:cs="Times New Roman"/>
          <w:sz w:val="28"/>
          <w:szCs w:val="28"/>
        </w:rPr>
      </w:pPr>
      <w:r w:rsidRPr="000211D8">
        <w:rPr>
          <w:rFonts w:ascii="Times New Roman" w:hAnsi="Times New Roman" w:cs="Times New Roman"/>
          <w:sz w:val="28"/>
          <w:szCs w:val="28"/>
        </w:rPr>
        <w:t xml:space="preserve">- изучить </w:t>
      </w:r>
      <w:proofErr w:type="gramStart"/>
      <w:r w:rsidRPr="000211D8">
        <w:rPr>
          <w:rFonts w:ascii="Times New Roman" w:hAnsi="Times New Roman" w:cs="Times New Roman"/>
          <w:sz w:val="28"/>
          <w:szCs w:val="28"/>
        </w:rPr>
        <w:t>особенности  непубличных</w:t>
      </w:r>
      <w:proofErr w:type="gramEnd"/>
      <w:r w:rsidRPr="000211D8">
        <w:rPr>
          <w:rFonts w:ascii="Times New Roman" w:hAnsi="Times New Roman" w:cs="Times New Roman"/>
          <w:sz w:val="28"/>
          <w:szCs w:val="28"/>
        </w:rPr>
        <w:t xml:space="preserve"> акционерных обществ как юридические лица.</w:t>
      </w:r>
    </w:p>
    <w:p w:rsidR="000211D8" w:rsidRPr="000211D8" w:rsidRDefault="000211D8" w:rsidP="000211D8">
      <w:pPr>
        <w:spacing w:after="0" w:line="360" w:lineRule="auto"/>
        <w:ind w:firstLine="709"/>
        <w:jc w:val="both"/>
        <w:rPr>
          <w:rFonts w:ascii="Times New Roman" w:eastAsia="Calibri" w:hAnsi="Times New Roman" w:cs="Times New Roman"/>
          <w:sz w:val="28"/>
          <w:szCs w:val="28"/>
        </w:rPr>
      </w:pPr>
      <w:r w:rsidRPr="000211D8">
        <w:rPr>
          <w:rFonts w:ascii="Times New Roman" w:eastAsia="Calibri" w:hAnsi="Times New Roman" w:cs="Times New Roman"/>
          <w:sz w:val="28"/>
          <w:szCs w:val="28"/>
          <w:shd w:val="clear" w:color="auto" w:fill="FFFFFF"/>
        </w:rPr>
        <w:lastRenderedPageBreak/>
        <w:t xml:space="preserve">Методологической основой исследования послужили метод правового моделирования, системный анализ и синтез. Их применение позволило исследовать </w:t>
      </w:r>
      <w:proofErr w:type="spellStart"/>
      <w:r w:rsidRPr="000211D8">
        <w:rPr>
          <w:rFonts w:ascii="Times New Roman" w:eastAsia="Calibri" w:hAnsi="Times New Roman" w:cs="Times New Roman"/>
          <w:sz w:val="28"/>
          <w:szCs w:val="28"/>
        </w:rPr>
        <w:t>гражданско</w:t>
      </w:r>
      <w:proofErr w:type="spellEnd"/>
      <w:r w:rsidRPr="000211D8">
        <w:rPr>
          <w:rFonts w:ascii="Times New Roman" w:eastAsia="Calibri" w:hAnsi="Times New Roman" w:cs="Times New Roman"/>
          <w:sz w:val="28"/>
          <w:szCs w:val="28"/>
        </w:rPr>
        <w:t xml:space="preserve"> – правовое положение акционерных обществ в Российской Федерации</w:t>
      </w:r>
      <w:r w:rsidRPr="000211D8">
        <w:rPr>
          <w:rFonts w:ascii="Times New Roman" w:eastAsia="Calibri" w:hAnsi="Times New Roman" w:cs="Times New Roman"/>
          <w:sz w:val="28"/>
          <w:szCs w:val="28"/>
          <w:shd w:val="clear" w:color="auto" w:fill="FFFFFF"/>
        </w:rPr>
        <w:t xml:space="preserve"> во взаимосвязи, целостности, всесторонне и объективно. </w:t>
      </w:r>
    </w:p>
    <w:p w:rsidR="000211D8" w:rsidRPr="000211D8" w:rsidRDefault="000211D8" w:rsidP="000211D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211D8">
        <w:rPr>
          <w:rFonts w:ascii="Times New Roman" w:eastAsia="Times New Roman" w:hAnsi="Times New Roman" w:cs="Times New Roman"/>
          <w:color w:val="000000"/>
          <w:sz w:val="28"/>
          <w:szCs w:val="28"/>
          <w:lang w:eastAsia="ru-RU"/>
        </w:rPr>
        <w:t>Практическая значимость работы определяется тем, что результаты исследования могут быть использованы в разработке социальных программ, а также в учебном процессе, при профессиональной подготовке специалистов.</w:t>
      </w:r>
    </w:p>
    <w:p w:rsidR="000211D8" w:rsidRDefault="000211D8" w:rsidP="00011AE4">
      <w:pPr>
        <w:spacing w:line="360" w:lineRule="auto"/>
        <w:ind w:firstLine="709"/>
        <w:jc w:val="both"/>
        <w:rPr>
          <w:rFonts w:ascii="Times New Roman" w:hAnsi="Times New Roman" w:cs="Times New Roman"/>
          <w:sz w:val="28"/>
          <w:szCs w:val="28"/>
        </w:rPr>
      </w:pPr>
    </w:p>
    <w:p w:rsidR="000211D8" w:rsidRDefault="005B4C23" w:rsidP="006079BB">
      <w:pPr>
        <w:spacing w:line="360" w:lineRule="auto"/>
        <w:ind w:firstLine="709"/>
        <w:jc w:val="both"/>
        <w:rPr>
          <w:rFonts w:ascii="Times New Roman" w:hAnsi="Times New Roman" w:cs="Times New Roman"/>
          <w:sz w:val="28"/>
          <w:szCs w:val="28"/>
        </w:rPr>
      </w:pPr>
      <w:r w:rsidRPr="005B4C23">
        <w:rPr>
          <w:rFonts w:ascii="Times New Roman" w:hAnsi="Times New Roman" w:cs="Times New Roman"/>
          <w:sz w:val="28"/>
          <w:szCs w:val="28"/>
        </w:rPr>
        <w:t>Положения, выносимые на защиту:</w:t>
      </w:r>
    </w:p>
    <w:p w:rsidR="000211D8" w:rsidRDefault="00FA1932" w:rsidP="00FA1932">
      <w:pPr>
        <w:spacing w:line="360" w:lineRule="auto"/>
        <w:rPr>
          <w:rFonts w:ascii="Times New Roman" w:hAnsi="Times New Roman" w:cs="Times New Roman"/>
          <w:sz w:val="28"/>
          <w:szCs w:val="28"/>
        </w:rPr>
      </w:pPr>
      <w:r>
        <w:t xml:space="preserve">1 </w:t>
      </w:r>
      <w:r w:rsidRPr="00FA1932">
        <w:rPr>
          <w:rFonts w:ascii="Times New Roman" w:hAnsi="Times New Roman" w:cs="Times New Roman"/>
          <w:sz w:val="28"/>
          <w:szCs w:val="28"/>
        </w:rPr>
        <w:t>Федеральным законом от 05.05.2014 № 99-Ф3 (далее - Закон № 99-ФЗ) Гражданс</w:t>
      </w:r>
      <w:r w:rsidR="0032693F">
        <w:rPr>
          <w:rFonts w:ascii="Times New Roman" w:hAnsi="Times New Roman" w:cs="Times New Roman"/>
          <w:sz w:val="28"/>
          <w:szCs w:val="28"/>
        </w:rPr>
        <w:t>кого</w:t>
      </w:r>
      <w:r w:rsidRPr="00FA1932">
        <w:rPr>
          <w:rFonts w:ascii="Times New Roman" w:hAnsi="Times New Roman" w:cs="Times New Roman"/>
          <w:sz w:val="28"/>
          <w:szCs w:val="28"/>
        </w:rPr>
        <w:t xml:space="preserve"> кодекс РФ был</w:t>
      </w:r>
      <w:r>
        <w:rPr>
          <w:rFonts w:ascii="Times New Roman" w:hAnsi="Times New Roman" w:cs="Times New Roman"/>
          <w:sz w:val="28"/>
          <w:szCs w:val="28"/>
        </w:rPr>
        <w:t xml:space="preserve"> </w:t>
      </w:r>
      <w:r w:rsidRPr="00FA1932">
        <w:rPr>
          <w:rFonts w:ascii="Times New Roman" w:hAnsi="Times New Roman" w:cs="Times New Roman"/>
          <w:sz w:val="28"/>
          <w:szCs w:val="28"/>
        </w:rPr>
        <w:t xml:space="preserve">дополнен рядом новых статей. Одна из них, ст. 66.3 ГК РФ‚ ввела </w:t>
      </w:r>
      <w:r>
        <w:rPr>
          <w:rFonts w:ascii="Times New Roman" w:hAnsi="Times New Roman" w:cs="Times New Roman"/>
          <w:sz w:val="28"/>
          <w:szCs w:val="28"/>
        </w:rPr>
        <w:t xml:space="preserve">новую классификацию акционерных </w:t>
      </w:r>
      <w:r w:rsidRPr="00FA1932">
        <w:rPr>
          <w:rFonts w:ascii="Times New Roman" w:hAnsi="Times New Roman" w:cs="Times New Roman"/>
          <w:sz w:val="28"/>
          <w:szCs w:val="28"/>
        </w:rPr>
        <w:t>обществ. На смену уже ставшим привычными ЗА и ОАО теперь</w:t>
      </w:r>
      <w:r>
        <w:rPr>
          <w:rFonts w:ascii="Times New Roman" w:hAnsi="Times New Roman" w:cs="Times New Roman"/>
          <w:sz w:val="28"/>
          <w:szCs w:val="28"/>
        </w:rPr>
        <w:t xml:space="preserve"> пришли НАО и ПАО – непубличное </w:t>
      </w:r>
      <w:r w:rsidRPr="00FA1932">
        <w:rPr>
          <w:rFonts w:ascii="Times New Roman" w:hAnsi="Times New Roman" w:cs="Times New Roman"/>
          <w:sz w:val="28"/>
          <w:szCs w:val="28"/>
        </w:rPr>
        <w:t>и публичное акционерное общество. 'Это не единственное изменение. В час</w:t>
      </w:r>
      <w:r>
        <w:rPr>
          <w:rFonts w:ascii="Times New Roman" w:hAnsi="Times New Roman" w:cs="Times New Roman"/>
          <w:sz w:val="28"/>
          <w:szCs w:val="28"/>
        </w:rPr>
        <w:t xml:space="preserve">тности, из ГК РФ теперь исчезло </w:t>
      </w:r>
      <w:r w:rsidRPr="00FA1932">
        <w:rPr>
          <w:rFonts w:ascii="Times New Roman" w:hAnsi="Times New Roman" w:cs="Times New Roman"/>
          <w:sz w:val="28"/>
          <w:szCs w:val="28"/>
        </w:rPr>
        <w:t>понятие общества с дополнительно</w:t>
      </w:r>
      <w:r w:rsidR="0032693F">
        <w:rPr>
          <w:rFonts w:ascii="Times New Roman" w:hAnsi="Times New Roman" w:cs="Times New Roman"/>
          <w:sz w:val="28"/>
          <w:szCs w:val="28"/>
        </w:rPr>
        <w:t>й ответственностью. [1</w:t>
      </w:r>
      <w:r>
        <w:rPr>
          <w:rFonts w:ascii="Times New Roman" w:hAnsi="Times New Roman" w:cs="Times New Roman"/>
          <w:sz w:val="28"/>
          <w:szCs w:val="28"/>
        </w:rPr>
        <w:t xml:space="preserve">, с. 340] </w:t>
      </w:r>
      <w:r w:rsidRPr="00FA1932">
        <w:rPr>
          <w:rFonts w:ascii="Times New Roman" w:hAnsi="Times New Roman" w:cs="Times New Roman"/>
          <w:sz w:val="28"/>
          <w:szCs w:val="28"/>
        </w:rPr>
        <w:t>Следует отметить, что ст. 66.3 ГК РФ несколько нелогична. В ней п</w:t>
      </w:r>
      <w:r>
        <w:rPr>
          <w:rFonts w:ascii="Times New Roman" w:hAnsi="Times New Roman" w:cs="Times New Roman"/>
          <w:sz w:val="28"/>
          <w:szCs w:val="28"/>
        </w:rPr>
        <w:t xml:space="preserve">омимо определения самою понятия </w:t>
      </w:r>
      <w:r w:rsidRPr="00FA1932">
        <w:rPr>
          <w:rFonts w:ascii="Times New Roman" w:hAnsi="Times New Roman" w:cs="Times New Roman"/>
          <w:sz w:val="28"/>
          <w:szCs w:val="28"/>
        </w:rPr>
        <w:t>ПАО содержится норма, что правила о публичном акционерном общест</w:t>
      </w:r>
      <w:r>
        <w:rPr>
          <w:rFonts w:ascii="Times New Roman" w:hAnsi="Times New Roman" w:cs="Times New Roman"/>
          <w:sz w:val="28"/>
          <w:szCs w:val="28"/>
        </w:rPr>
        <w:t xml:space="preserve">ве применяются к АО, в уставе и </w:t>
      </w:r>
      <w:r w:rsidRPr="00FA1932">
        <w:rPr>
          <w:rFonts w:ascii="Times New Roman" w:hAnsi="Times New Roman" w:cs="Times New Roman"/>
          <w:sz w:val="28"/>
          <w:szCs w:val="28"/>
        </w:rPr>
        <w:t>названии которою указывается, что - АО является публичным. Следует ли</w:t>
      </w:r>
      <w:r>
        <w:rPr>
          <w:rFonts w:ascii="Times New Roman" w:hAnsi="Times New Roman" w:cs="Times New Roman"/>
          <w:sz w:val="28"/>
          <w:szCs w:val="28"/>
        </w:rPr>
        <w:t xml:space="preserve"> понимать, что основным в </w:t>
      </w:r>
      <w:r w:rsidRPr="00FA1932">
        <w:rPr>
          <w:rFonts w:ascii="Times New Roman" w:hAnsi="Times New Roman" w:cs="Times New Roman"/>
          <w:sz w:val="28"/>
          <w:szCs w:val="28"/>
        </w:rPr>
        <w:t xml:space="preserve">определении ПАО является не </w:t>
      </w:r>
      <w:proofErr w:type="spellStart"/>
      <w:r w:rsidRPr="00FA1932">
        <w:rPr>
          <w:rFonts w:ascii="Times New Roman" w:hAnsi="Times New Roman" w:cs="Times New Roman"/>
          <w:sz w:val="28"/>
          <w:szCs w:val="28"/>
        </w:rPr>
        <w:t>em</w:t>
      </w:r>
      <w:proofErr w:type="spellEnd"/>
      <w:r w:rsidRPr="00FA1932">
        <w:rPr>
          <w:rFonts w:ascii="Times New Roman" w:hAnsi="Times New Roman" w:cs="Times New Roman"/>
          <w:sz w:val="28"/>
          <w:szCs w:val="28"/>
        </w:rPr>
        <w:t xml:space="preserve"> статус по уставу и наименованию, </w:t>
      </w:r>
      <w:r>
        <w:rPr>
          <w:rFonts w:ascii="Times New Roman" w:hAnsi="Times New Roman" w:cs="Times New Roman"/>
          <w:sz w:val="28"/>
          <w:szCs w:val="28"/>
        </w:rPr>
        <w:t xml:space="preserve">а факт публичной продажи акций? </w:t>
      </w:r>
      <w:r w:rsidRPr="00FA1932">
        <w:rPr>
          <w:rFonts w:ascii="Times New Roman" w:hAnsi="Times New Roman" w:cs="Times New Roman"/>
          <w:sz w:val="28"/>
          <w:szCs w:val="28"/>
        </w:rPr>
        <w:t>Однозначного ответа нет.</w:t>
      </w:r>
    </w:p>
    <w:p w:rsidR="00F44D0E" w:rsidRPr="00F44D0E" w:rsidRDefault="00F44D0E" w:rsidP="00F44D0E">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F44D0E">
        <w:rPr>
          <w:rFonts w:ascii="Times New Roman" w:hAnsi="Times New Roman" w:cs="Times New Roman"/>
          <w:sz w:val="28"/>
          <w:szCs w:val="28"/>
        </w:rPr>
        <w:t>Во многих источниках изменения в законодательстве, с</w:t>
      </w:r>
      <w:r>
        <w:rPr>
          <w:rFonts w:ascii="Times New Roman" w:hAnsi="Times New Roman" w:cs="Times New Roman"/>
          <w:sz w:val="28"/>
          <w:szCs w:val="28"/>
        </w:rPr>
        <w:t>вязанные с введением ПАО и НАО,</w:t>
      </w:r>
      <w:r w:rsidR="0032693F">
        <w:rPr>
          <w:rFonts w:ascii="Times New Roman" w:hAnsi="Times New Roman" w:cs="Times New Roman"/>
          <w:sz w:val="28"/>
          <w:szCs w:val="28"/>
        </w:rPr>
        <w:t xml:space="preserve"> </w:t>
      </w:r>
      <w:r w:rsidRPr="00F44D0E">
        <w:rPr>
          <w:rFonts w:ascii="Times New Roman" w:hAnsi="Times New Roman" w:cs="Times New Roman"/>
          <w:sz w:val="28"/>
          <w:szCs w:val="28"/>
        </w:rPr>
        <w:t>описываются кратко: «По сути, изменилось только название». Однак</w:t>
      </w:r>
      <w:r>
        <w:rPr>
          <w:rFonts w:ascii="Times New Roman" w:hAnsi="Times New Roman" w:cs="Times New Roman"/>
          <w:sz w:val="28"/>
          <w:szCs w:val="28"/>
        </w:rPr>
        <w:t xml:space="preserve">о считать так глубоко ошибочно. </w:t>
      </w:r>
      <w:r w:rsidR="0032693F">
        <w:rPr>
          <w:rFonts w:ascii="Times New Roman" w:hAnsi="Times New Roman" w:cs="Times New Roman"/>
          <w:sz w:val="28"/>
          <w:szCs w:val="28"/>
        </w:rPr>
        <w:t>Изменения хотя и не принципиально</w:t>
      </w:r>
      <w:r w:rsidRPr="00F44D0E">
        <w:rPr>
          <w:rFonts w:ascii="Times New Roman" w:hAnsi="Times New Roman" w:cs="Times New Roman"/>
          <w:sz w:val="28"/>
          <w:szCs w:val="28"/>
        </w:rPr>
        <w:t>, однако их нез</w:t>
      </w:r>
      <w:r w:rsidR="0032693F">
        <w:rPr>
          <w:rFonts w:ascii="Times New Roman" w:hAnsi="Times New Roman" w:cs="Times New Roman"/>
          <w:sz w:val="28"/>
          <w:szCs w:val="28"/>
        </w:rPr>
        <w:t>нание может серьезно осложнить жи</w:t>
      </w:r>
      <w:r w:rsidRPr="00F44D0E">
        <w:rPr>
          <w:rFonts w:ascii="Times New Roman" w:hAnsi="Times New Roman" w:cs="Times New Roman"/>
          <w:sz w:val="28"/>
          <w:szCs w:val="28"/>
        </w:rPr>
        <w:t>знь руководству и</w:t>
      </w:r>
      <w:r>
        <w:rPr>
          <w:rFonts w:ascii="Times New Roman" w:hAnsi="Times New Roman" w:cs="Times New Roman"/>
          <w:sz w:val="28"/>
          <w:szCs w:val="28"/>
        </w:rPr>
        <w:t xml:space="preserve"> </w:t>
      </w:r>
      <w:r w:rsidRPr="00F44D0E">
        <w:rPr>
          <w:rFonts w:ascii="Times New Roman" w:hAnsi="Times New Roman" w:cs="Times New Roman"/>
          <w:sz w:val="28"/>
          <w:szCs w:val="28"/>
        </w:rPr>
        <w:t>акционерам ПАО. Рассмотрим отличие от ОАО публичного акционерного общества.</w:t>
      </w:r>
    </w:p>
    <w:p w:rsidR="00F44D0E" w:rsidRPr="00FA1932" w:rsidRDefault="00F44D0E" w:rsidP="00F44D0E">
      <w:pPr>
        <w:spacing w:line="360" w:lineRule="auto"/>
        <w:rPr>
          <w:rFonts w:ascii="Times New Roman" w:hAnsi="Times New Roman" w:cs="Times New Roman"/>
          <w:sz w:val="28"/>
          <w:szCs w:val="28"/>
        </w:rPr>
      </w:pPr>
      <w:r w:rsidRPr="00F44D0E">
        <w:rPr>
          <w:rFonts w:ascii="Times New Roman" w:hAnsi="Times New Roman" w:cs="Times New Roman"/>
          <w:sz w:val="28"/>
          <w:szCs w:val="28"/>
        </w:rPr>
        <w:lastRenderedPageBreak/>
        <w:t>Если ранее обязанность раскрывать информацию о деятельности О</w:t>
      </w:r>
      <w:r w:rsidR="0032693F">
        <w:rPr>
          <w:rFonts w:ascii="Times New Roman" w:hAnsi="Times New Roman" w:cs="Times New Roman"/>
          <w:sz w:val="28"/>
          <w:szCs w:val="28"/>
        </w:rPr>
        <w:t>АО бы</w:t>
      </w:r>
      <w:r>
        <w:rPr>
          <w:rFonts w:ascii="Times New Roman" w:hAnsi="Times New Roman" w:cs="Times New Roman"/>
          <w:sz w:val="28"/>
          <w:szCs w:val="28"/>
        </w:rPr>
        <w:t xml:space="preserve">ла безусловной, то сейчас </w:t>
      </w:r>
      <w:r w:rsidRPr="00F44D0E">
        <w:rPr>
          <w:rFonts w:ascii="Times New Roman" w:hAnsi="Times New Roman" w:cs="Times New Roman"/>
          <w:sz w:val="28"/>
          <w:szCs w:val="28"/>
        </w:rPr>
        <w:t>публичное общество вправе обратиться в Центробанк РФ с заявлени</w:t>
      </w:r>
      <w:r>
        <w:rPr>
          <w:rFonts w:ascii="Times New Roman" w:hAnsi="Times New Roman" w:cs="Times New Roman"/>
          <w:sz w:val="28"/>
          <w:szCs w:val="28"/>
        </w:rPr>
        <w:t xml:space="preserve">ем об освобождении от нее. Этой </w:t>
      </w:r>
      <w:r w:rsidRPr="00F44D0E">
        <w:rPr>
          <w:rFonts w:ascii="Times New Roman" w:hAnsi="Times New Roman" w:cs="Times New Roman"/>
          <w:sz w:val="28"/>
          <w:szCs w:val="28"/>
        </w:rPr>
        <w:t>возможностью могут восполь</w:t>
      </w:r>
      <w:r w:rsidR="0032693F">
        <w:rPr>
          <w:rFonts w:ascii="Times New Roman" w:hAnsi="Times New Roman" w:cs="Times New Roman"/>
          <w:sz w:val="28"/>
          <w:szCs w:val="28"/>
        </w:rPr>
        <w:t>зоваться публичные и непубличны</w:t>
      </w:r>
      <w:r w:rsidRPr="00F44D0E">
        <w:rPr>
          <w:rFonts w:ascii="Times New Roman" w:hAnsi="Times New Roman" w:cs="Times New Roman"/>
          <w:sz w:val="28"/>
          <w:szCs w:val="28"/>
        </w:rPr>
        <w:t>е общест</w:t>
      </w:r>
      <w:r>
        <w:rPr>
          <w:rFonts w:ascii="Times New Roman" w:hAnsi="Times New Roman" w:cs="Times New Roman"/>
          <w:sz w:val="28"/>
          <w:szCs w:val="28"/>
        </w:rPr>
        <w:t xml:space="preserve">ва, однако именно для публичных </w:t>
      </w:r>
      <w:r w:rsidRPr="00F44D0E">
        <w:rPr>
          <w:rFonts w:ascii="Times New Roman" w:hAnsi="Times New Roman" w:cs="Times New Roman"/>
          <w:sz w:val="28"/>
          <w:szCs w:val="28"/>
        </w:rPr>
        <w:t>освобождение куда актуальнее.</w:t>
      </w:r>
    </w:p>
    <w:p w:rsidR="00ED6D81" w:rsidRPr="00ED6D81" w:rsidRDefault="00F44D0E" w:rsidP="00ED6D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44D0E">
        <w:t xml:space="preserve"> </w:t>
      </w:r>
      <w:r w:rsidRPr="00F44D0E">
        <w:rPr>
          <w:rFonts w:ascii="Times New Roman" w:hAnsi="Times New Roman" w:cs="Times New Roman"/>
          <w:sz w:val="28"/>
          <w:szCs w:val="28"/>
        </w:rPr>
        <w:t xml:space="preserve">Исходя из содержания ст. 66.3 ГК РФ‚ </w:t>
      </w:r>
      <w:r w:rsidR="00ED6D81" w:rsidRPr="00ED6D81">
        <w:rPr>
          <w:rFonts w:ascii="Times New Roman" w:hAnsi="Times New Roman" w:cs="Times New Roman"/>
          <w:sz w:val="28"/>
          <w:szCs w:val="28"/>
        </w:rPr>
        <w:t>те компании, акции которых котируются на бирже, являются публичными. Смысл этого деления и выделения публичных компаний в том, что закон достаточно жестко, императивно, регламентирует их деятельность – вопросы о создании, структуре управления, компетенции и иные. Непубличные компании я бы назвал компаниями частного или семейного бизнеса. В них управление во многом строится на каких-то личных отношениях, на системе договоренностей. Законодатель установил для них, как говорят юристы, диспозитивное регулирование. Это означает, что сами участники таких компаний смогут договориться, допустим, о порядке принятия решений и даже о таком элементе, как управление компанией вне зав</w:t>
      </w:r>
      <w:r w:rsidR="00ED6D81">
        <w:rPr>
          <w:rFonts w:ascii="Times New Roman" w:hAnsi="Times New Roman" w:cs="Times New Roman"/>
          <w:sz w:val="28"/>
          <w:szCs w:val="28"/>
        </w:rPr>
        <w:t>исимости от своих вкладов.</w:t>
      </w:r>
    </w:p>
    <w:p w:rsidR="00F44D0E" w:rsidRDefault="00ED6D81" w:rsidP="00ED6D81">
      <w:pPr>
        <w:spacing w:line="360" w:lineRule="auto"/>
        <w:ind w:firstLine="709"/>
        <w:jc w:val="both"/>
        <w:rPr>
          <w:rFonts w:ascii="Times New Roman" w:hAnsi="Times New Roman" w:cs="Times New Roman"/>
          <w:sz w:val="28"/>
          <w:szCs w:val="28"/>
        </w:rPr>
      </w:pPr>
      <w:r w:rsidRPr="00ED6D81">
        <w:rPr>
          <w:rFonts w:ascii="Times New Roman" w:hAnsi="Times New Roman" w:cs="Times New Roman"/>
          <w:sz w:val="28"/>
          <w:szCs w:val="28"/>
        </w:rPr>
        <w:t>Публичные компании должны подчиняться жесткому регулированию, всем должны быть понятны четкие установленные законодательные правила, которые не могут произвольно меняться. Любое лицо, покупающее акции, должно представлять себе и знать те правила, по которым эта компания живет, и знать, что эти правила не могут меняться где-то внутри компании, как это иногда у нас бывало".</w:t>
      </w:r>
    </w:p>
    <w:p w:rsidR="005412FD" w:rsidRPr="005412FD" w:rsidRDefault="005412FD" w:rsidP="005412FD">
      <w:pPr>
        <w:spacing w:line="360" w:lineRule="auto"/>
        <w:ind w:firstLine="709"/>
        <w:jc w:val="both"/>
        <w:rPr>
          <w:rFonts w:ascii="Times New Roman" w:hAnsi="Times New Roman" w:cs="Times New Roman"/>
          <w:sz w:val="28"/>
          <w:szCs w:val="28"/>
        </w:rPr>
      </w:pPr>
      <w:r w:rsidRPr="005412FD">
        <w:rPr>
          <w:rFonts w:ascii="Times New Roman" w:hAnsi="Times New Roman" w:cs="Times New Roman"/>
          <w:sz w:val="28"/>
          <w:szCs w:val="28"/>
        </w:rPr>
        <w:t>4</w:t>
      </w:r>
      <w:r>
        <w:rPr>
          <w:rFonts w:ascii="Times New Roman" w:hAnsi="Times New Roman" w:cs="Times New Roman"/>
          <w:sz w:val="28"/>
          <w:szCs w:val="28"/>
        </w:rPr>
        <w:t>.</w:t>
      </w:r>
      <w:r w:rsidRPr="005412FD">
        <w:t xml:space="preserve"> </w:t>
      </w:r>
      <w:r w:rsidRPr="005412FD">
        <w:rPr>
          <w:rFonts w:ascii="Times New Roman" w:hAnsi="Times New Roman" w:cs="Times New Roman"/>
          <w:sz w:val="28"/>
          <w:szCs w:val="28"/>
        </w:rPr>
        <w:t>Процедуры, предусмотренные главой ХП Закона № 208-ФЗ, касающиеся предложений и</w:t>
      </w:r>
      <w:r>
        <w:rPr>
          <w:rFonts w:ascii="Times New Roman" w:hAnsi="Times New Roman" w:cs="Times New Roman"/>
          <w:sz w:val="28"/>
          <w:szCs w:val="28"/>
        </w:rPr>
        <w:t xml:space="preserve"> </w:t>
      </w:r>
      <w:r w:rsidRPr="005412FD">
        <w:rPr>
          <w:rFonts w:ascii="Times New Roman" w:hAnsi="Times New Roman" w:cs="Times New Roman"/>
          <w:sz w:val="28"/>
          <w:szCs w:val="28"/>
        </w:rPr>
        <w:t>уведомлений о выкупе ценных бумаг, после 1 сентября 2014 то</w:t>
      </w:r>
      <w:r w:rsidR="0032693F">
        <w:rPr>
          <w:rFonts w:ascii="Times New Roman" w:hAnsi="Times New Roman" w:cs="Times New Roman"/>
          <w:sz w:val="28"/>
          <w:szCs w:val="28"/>
        </w:rPr>
        <w:t>г</w:t>
      </w:r>
      <w:r w:rsidRPr="005412FD">
        <w:rPr>
          <w:rFonts w:ascii="Times New Roman" w:hAnsi="Times New Roman" w:cs="Times New Roman"/>
          <w:sz w:val="28"/>
          <w:szCs w:val="28"/>
        </w:rPr>
        <w:t>да не применяются к АО, путем изменений, в</w:t>
      </w:r>
      <w:r>
        <w:rPr>
          <w:rFonts w:ascii="Times New Roman" w:hAnsi="Times New Roman" w:cs="Times New Roman"/>
          <w:sz w:val="28"/>
          <w:szCs w:val="28"/>
        </w:rPr>
        <w:t xml:space="preserve"> </w:t>
      </w:r>
      <w:r w:rsidRPr="005412FD">
        <w:rPr>
          <w:rFonts w:ascii="Times New Roman" w:hAnsi="Times New Roman" w:cs="Times New Roman"/>
          <w:sz w:val="28"/>
          <w:szCs w:val="28"/>
        </w:rPr>
        <w:t xml:space="preserve">уставе официально </w:t>
      </w:r>
      <w:proofErr w:type="spellStart"/>
      <w:r w:rsidRPr="005412FD">
        <w:rPr>
          <w:rFonts w:ascii="Times New Roman" w:hAnsi="Times New Roman" w:cs="Times New Roman"/>
          <w:sz w:val="28"/>
          <w:szCs w:val="28"/>
        </w:rPr>
        <w:t>зафиксировавщих</w:t>
      </w:r>
      <w:proofErr w:type="spellEnd"/>
      <w:r w:rsidRPr="005412FD">
        <w:rPr>
          <w:rFonts w:ascii="Times New Roman" w:hAnsi="Times New Roman" w:cs="Times New Roman"/>
          <w:sz w:val="28"/>
          <w:szCs w:val="28"/>
        </w:rPr>
        <w:t xml:space="preserve"> свой статус непубличных. [1, с. 375]</w:t>
      </w:r>
    </w:p>
    <w:p w:rsidR="005412FD" w:rsidRPr="005412FD" w:rsidRDefault="005412FD" w:rsidP="005412F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12FD">
        <w:rPr>
          <w:rFonts w:ascii="Times New Roman" w:hAnsi="Times New Roman" w:cs="Times New Roman"/>
          <w:sz w:val="28"/>
          <w:szCs w:val="28"/>
        </w:rPr>
        <w:t>Нововведением, во многом касающимся ПАО и НАО, является и корпоративный договор. По этому</w:t>
      </w:r>
      <w:r>
        <w:rPr>
          <w:rFonts w:ascii="Times New Roman" w:hAnsi="Times New Roman" w:cs="Times New Roman"/>
          <w:sz w:val="28"/>
          <w:szCs w:val="28"/>
        </w:rPr>
        <w:t xml:space="preserve"> </w:t>
      </w:r>
      <w:r w:rsidRPr="005412FD">
        <w:rPr>
          <w:rFonts w:ascii="Times New Roman" w:hAnsi="Times New Roman" w:cs="Times New Roman"/>
          <w:sz w:val="28"/>
          <w:szCs w:val="28"/>
        </w:rPr>
        <w:t xml:space="preserve">соглашению, </w:t>
      </w:r>
      <w:proofErr w:type="spellStart"/>
      <w:r w:rsidRPr="005412FD">
        <w:rPr>
          <w:rFonts w:ascii="Times New Roman" w:hAnsi="Times New Roman" w:cs="Times New Roman"/>
          <w:sz w:val="28"/>
          <w:szCs w:val="28"/>
        </w:rPr>
        <w:t>зак</w:t>
      </w:r>
      <w:r w:rsidR="00BC0417">
        <w:rPr>
          <w:rFonts w:ascii="Times New Roman" w:hAnsi="Times New Roman" w:cs="Times New Roman"/>
          <w:sz w:val="28"/>
          <w:szCs w:val="28"/>
        </w:rPr>
        <w:t>ючающие</w:t>
      </w:r>
      <w:proofErr w:type="spellEnd"/>
      <w:r w:rsidR="00BC0417">
        <w:rPr>
          <w:rFonts w:ascii="Times New Roman" w:hAnsi="Times New Roman" w:cs="Times New Roman"/>
          <w:sz w:val="28"/>
          <w:szCs w:val="28"/>
        </w:rPr>
        <w:t xml:space="preserve"> </w:t>
      </w:r>
      <w:r w:rsidRPr="005412FD">
        <w:rPr>
          <w:rFonts w:ascii="Times New Roman" w:hAnsi="Times New Roman" w:cs="Times New Roman"/>
          <w:sz w:val="28"/>
          <w:szCs w:val="28"/>
        </w:rPr>
        <w:t>между акционерами, все или некоторые из них обязуются использовать свои</w:t>
      </w:r>
      <w:r>
        <w:rPr>
          <w:rFonts w:ascii="Times New Roman" w:hAnsi="Times New Roman" w:cs="Times New Roman"/>
          <w:sz w:val="28"/>
          <w:szCs w:val="28"/>
        </w:rPr>
        <w:t xml:space="preserve"> </w:t>
      </w:r>
      <w:r w:rsidRPr="005412FD">
        <w:rPr>
          <w:rFonts w:ascii="Times New Roman" w:hAnsi="Times New Roman" w:cs="Times New Roman"/>
          <w:sz w:val="28"/>
          <w:szCs w:val="28"/>
        </w:rPr>
        <w:t>пра</w:t>
      </w:r>
      <w:r>
        <w:rPr>
          <w:rFonts w:ascii="Times New Roman" w:hAnsi="Times New Roman" w:cs="Times New Roman"/>
          <w:sz w:val="28"/>
          <w:szCs w:val="28"/>
        </w:rPr>
        <w:t xml:space="preserve">ва только определенным образом: </w:t>
      </w:r>
      <w:r w:rsidRPr="005412FD">
        <w:rPr>
          <w:rFonts w:ascii="Times New Roman" w:hAnsi="Times New Roman" w:cs="Times New Roman"/>
          <w:sz w:val="28"/>
          <w:szCs w:val="28"/>
        </w:rPr>
        <w:t xml:space="preserve">занимать </w:t>
      </w:r>
      <w:r>
        <w:rPr>
          <w:rFonts w:ascii="Times New Roman" w:hAnsi="Times New Roman" w:cs="Times New Roman"/>
          <w:sz w:val="28"/>
          <w:szCs w:val="28"/>
        </w:rPr>
        <w:t xml:space="preserve">единую позицию при голосовании; </w:t>
      </w:r>
      <w:r w:rsidRPr="005412FD">
        <w:rPr>
          <w:rFonts w:ascii="Times New Roman" w:hAnsi="Times New Roman" w:cs="Times New Roman"/>
          <w:sz w:val="28"/>
          <w:szCs w:val="28"/>
        </w:rPr>
        <w:t>устанавливать общую для всех участников цену на принадлежащие им акции;</w:t>
      </w:r>
      <w:r>
        <w:rPr>
          <w:rFonts w:ascii="Times New Roman" w:hAnsi="Times New Roman" w:cs="Times New Roman"/>
          <w:sz w:val="28"/>
          <w:szCs w:val="28"/>
        </w:rPr>
        <w:t xml:space="preserve"> </w:t>
      </w:r>
      <w:r w:rsidRPr="005412FD">
        <w:rPr>
          <w:rFonts w:ascii="Times New Roman" w:hAnsi="Times New Roman" w:cs="Times New Roman"/>
          <w:sz w:val="28"/>
          <w:szCs w:val="28"/>
        </w:rPr>
        <w:t>разрешать или запрещать их приобретение в определенных обстоятельствах.</w:t>
      </w:r>
    </w:p>
    <w:p w:rsidR="00051EC6" w:rsidRPr="00051EC6" w:rsidRDefault="005412FD" w:rsidP="00051E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и у детвора есть свои ог</w:t>
      </w:r>
      <w:r w:rsidRPr="005412FD">
        <w:rPr>
          <w:rFonts w:ascii="Times New Roman" w:hAnsi="Times New Roman" w:cs="Times New Roman"/>
          <w:sz w:val="28"/>
          <w:szCs w:val="28"/>
        </w:rPr>
        <w:t xml:space="preserve">раничения: им нельзя </w:t>
      </w:r>
      <w:r>
        <w:rPr>
          <w:rFonts w:ascii="Times New Roman" w:hAnsi="Times New Roman" w:cs="Times New Roman"/>
          <w:sz w:val="28"/>
          <w:szCs w:val="28"/>
        </w:rPr>
        <w:t>обязать акционеров всегда соглаш</w:t>
      </w:r>
      <w:r w:rsidRPr="005412FD">
        <w:rPr>
          <w:rFonts w:ascii="Times New Roman" w:hAnsi="Times New Roman" w:cs="Times New Roman"/>
          <w:sz w:val="28"/>
          <w:szCs w:val="28"/>
        </w:rPr>
        <w:t>аться с</w:t>
      </w:r>
      <w:r>
        <w:rPr>
          <w:rFonts w:ascii="Times New Roman" w:hAnsi="Times New Roman" w:cs="Times New Roman"/>
          <w:sz w:val="28"/>
          <w:szCs w:val="28"/>
        </w:rPr>
        <w:t xml:space="preserve"> </w:t>
      </w:r>
      <w:r w:rsidRPr="005412FD">
        <w:rPr>
          <w:rFonts w:ascii="Times New Roman" w:hAnsi="Times New Roman" w:cs="Times New Roman"/>
          <w:sz w:val="28"/>
          <w:szCs w:val="28"/>
        </w:rPr>
        <w:t>позицией управляющих органов АО. По сути, способы установления единой позиции всех или части</w:t>
      </w:r>
      <w:r>
        <w:rPr>
          <w:rFonts w:ascii="Times New Roman" w:hAnsi="Times New Roman" w:cs="Times New Roman"/>
          <w:sz w:val="28"/>
          <w:szCs w:val="28"/>
        </w:rPr>
        <w:t xml:space="preserve"> </w:t>
      </w:r>
      <w:r w:rsidRPr="005412FD">
        <w:rPr>
          <w:rFonts w:ascii="Times New Roman" w:hAnsi="Times New Roman" w:cs="Times New Roman"/>
          <w:sz w:val="28"/>
          <w:szCs w:val="28"/>
        </w:rPr>
        <w:t xml:space="preserve">акционеров существовали всегда. Однако теперь изменения в гражданском законодательстве перевели их </w:t>
      </w:r>
      <w:proofErr w:type="spellStart"/>
      <w:r w:rsidRPr="005412FD">
        <w:rPr>
          <w:rFonts w:ascii="Times New Roman" w:hAnsi="Times New Roman" w:cs="Times New Roman"/>
          <w:sz w:val="28"/>
          <w:szCs w:val="28"/>
        </w:rPr>
        <w:t>из</w:t>
      </w:r>
      <w:r w:rsidR="00051EC6" w:rsidRPr="00051EC6">
        <w:rPr>
          <w:rFonts w:ascii="Times New Roman" w:hAnsi="Times New Roman" w:cs="Times New Roman"/>
          <w:sz w:val="28"/>
          <w:szCs w:val="28"/>
        </w:rPr>
        <w:t>разряда</w:t>
      </w:r>
      <w:proofErr w:type="spellEnd"/>
      <w:r w:rsidR="00051EC6" w:rsidRPr="00051EC6">
        <w:rPr>
          <w:rFonts w:ascii="Times New Roman" w:hAnsi="Times New Roman" w:cs="Times New Roman"/>
          <w:sz w:val="28"/>
          <w:szCs w:val="28"/>
        </w:rPr>
        <w:t xml:space="preserve"> «джентльменских соглашений» в официальную плоскость. Теперь нарушение корпорати</w:t>
      </w:r>
      <w:r w:rsidR="00051EC6">
        <w:rPr>
          <w:rFonts w:ascii="Times New Roman" w:hAnsi="Times New Roman" w:cs="Times New Roman"/>
          <w:sz w:val="28"/>
          <w:szCs w:val="28"/>
        </w:rPr>
        <w:t xml:space="preserve">вного </w:t>
      </w:r>
      <w:r w:rsidR="00051EC6" w:rsidRPr="00051EC6">
        <w:rPr>
          <w:rFonts w:ascii="Times New Roman" w:hAnsi="Times New Roman" w:cs="Times New Roman"/>
          <w:sz w:val="28"/>
          <w:szCs w:val="28"/>
        </w:rPr>
        <w:t xml:space="preserve">договора может даже </w:t>
      </w:r>
      <w:proofErr w:type="spellStart"/>
      <w:r w:rsidR="00051EC6" w:rsidRPr="00051EC6">
        <w:rPr>
          <w:rFonts w:ascii="Times New Roman" w:hAnsi="Times New Roman" w:cs="Times New Roman"/>
          <w:sz w:val="28"/>
          <w:szCs w:val="28"/>
        </w:rPr>
        <w:t>сгатъ</w:t>
      </w:r>
      <w:proofErr w:type="spellEnd"/>
      <w:r w:rsidR="00051EC6" w:rsidRPr="00051EC6">
        <w:rPr>
          <w:rFonts w:ascii="Times New Roman" w:hAnsi="Times New Roman" w:cs="Times New Roman"/>
          <w:sz w:val="28"/>
          <w:szCs w:val="28"/>
        </w:rPr>
        <w:t xml:space="preserve"> поводом для того, чтобы признать решен</w:t>
      </w:r>
      <w:r w:rsidR="00051EC6">
        <w:rPr>
          <w:rFonts w:ascii="Times New Roman" w:hAnsi="Times New Roman" w:cs="Times New Roman"/>
          <w:sz w:val="28"/>
          <w:szCs w:val="28"/>
        </w:rPr>
        <w:t>ия общего собрания незаконными.</w:t>
      </w:r>
    </w:p>
    <w:p w:rsidR="00051EC6" w:rsidRPr="00051EC6" w:rsidRDefault="00051EC6" w:rsidP="00051EC6">
      <w:pPr>
        <w:spacing w:line="360" w:lineRule="auto"/>
        <w:jc w:val="both"/>
        <w:rPr>
          <w:rFonts w:ascii="Times New Roman" w:hAnsi="Times New Roman" w:cs="Times New Roman"/>
          <w:sz w:val="28"/>
          <w:szCs w:val="28"/>
        </w:rPr>
      </w:pPr>
      <w:r w:rsidRPr="00051EC6">
        <w:rPr>
          <w:rFonts w:ascii="Times New Roman" w:hAnsi="Times New Roman" w:cs="Times New Roman"/>
          <w:sz w:val="28"/>
          <w:szCs w:val="28"/>
        </w:rPr>
        <w:t>Для непубличных обществ такой договор может быть дополнительн</w:t>
      </w:r>
      <w:r>
        <w:rPr>
          <w:rFonts w:ascii="Times New Roman" w:hAnsi="Times New Roman" w:cs="Times New Roman"/>
          <w:sz w:val="28"/>
          <w:szCs w:val="28"/>
        </w:rPr>
        <w:t xml:space="preserve">ым средством управления. Если в </w:t>
      </w:r>
      <w:r w:rsidRPr="00051EC6">
        <w:rPr>
          <w:rFonts w:ascii="Times New Roman" w:hAnsi="Times New Roman" w:cs="Times New Roman"/>
          <w:sz w:val="28"/>
          <w:szCs w:val="28"/>
        </w:rPr>
        <w:t>корпоративном соглашении участвуют все акционеры (участники)</w:t>
      </w:r>
      <w:r>
        <w:rPr>
          <w:rFonts w:ascii="Times New Roman" w:hAnsi="Times New Roman" w:cs="Times New Roman"/>
          <w:sz w:val="28"/>
          <w:szCs w:val="28"/>
        </w:rPr>
        <w:t xml:space="preserve">, то многие вопросы, касающиеся </w:t>
      </w:r>
      <w:r w:rsidRPr="00051EC6">
        <w:rPr>
          <w:rFonts w:ascii="Times New Roman" w:hAnsi="Times New Roman" w:cs="Times New Roman"/>
          <w:sz w:val="28"/>
          <w:szCs w:val="28"/>
        </w:rPr>
        <w:t>управления обществом, могут решаться через изменения не в уставе, а в содержат… договора.</w:t>
      </w:r>
    </w:p>
    <w:p w:rsidR="00220A72" w:rsidRPr="005412FD" w:rsidRDefault="00051EC6" w:rsidP="00051EC6">
      <w:pPr>
        <w:spacing w:line="360" w:lineRule="auto"/>
        <w:jc w:val="both"/>
        <w:rPr>
          <w:rFonts w:ascii="Times New Roman" w:hAnsi="Times New Roman" w:cs="Times New Roman"/>
          <w:sz w:val="28"/>
          <w:szCs w:val="28"/>
        </w:rPr>
      </w:pPr>
      <w:r w:rsidRPr="00051EC6">
        <w:rPr>
          <w:rFonts w:ascii="Times New Roman" w:hAnsi="Times New Roman" w:cs="Times New Roman"/>
          <w:sz w:val="28"/>
          <w:szCs w:val="28"/>
        </w:rPr>
        <w:t>Кроме того, для непубличных обществ введена обязанн</w:t>
      </w:r>
      <w:r>
        <w:rPr>
          <w:rFonts w:ascii="Times New Roman" w:hAnsi="Times New Roman" w:cs="Times New Roman"/>
          <w:sz w:val="28"/>
          <w:szCs w:val="28"/>
        </w:rPr>
        <w:t xml:space="preserve">ость вносить в ЕГРЮЛ сведения о </w:t>
      </w:r>
      <w:r w:rsidRPr="00051EC6">
        <w:rPr>
          <w:rFonts w:ascii="Times New Roman" w:hAnsi="Times New Roman" w:cs="Times New Roman"/>
          <w:sz w:val="28"/>
          <w:szCs w:val="28"/>
        </w:rPr>
        <w:t>корпоративных договорах, если по этим договорам правомочия а</w:t>
      </w:r>
      <w:r>
        <w:rPr>
          <w:rFonts w:ascii="Times New Roman" w:hAnsi="Times New Roman" w:cs="Times New Roman"/>
          <w:sz w:val="28"/>
          <w:szCs w:val="28"/>
        </w:rPr>
        <w:t xml:space="preserve">кционеров (участников) серьезно </w:t>
      </w:r>
      <w:r w:rsidRPr="00051EC6">
        <w:rPr>
          <w:rFonts w:ascii="Times New Roman" w:hAnsi="Times New Roman" w:cs="Times New Roman"/>
          <w:sz w:val="28"/>
          <w:szCs w:val="28"/>
        </w:rPr>
        <w:t>изменяются</w:t>
      </w:r>
      <w:r>
        <w:rPr>
          <w:rFonts w:ascii="Times New Roman" w:hAnsi="Times New Roman" w:cs="Times New Roman"/>
          <w:sz w:val="28"/>
          <w:szCs w:val="28"/>
        </w:rPr>
        <w:t>.</w:t>
      </w:r>
    </w:p>
    <w:p w:rsidR="00051EC6" w:rsidRDefault="00051EC6" w:rsidP="00011AE4">
      <w:pPr>
        <w:spacing w:line="360" w:lineRule="auto"/>
        <w:ind w:firstLine="709"/>
        <w:jc w:val="both"/>
        <w:rPr>
          <w:rFonts w:ascii="Times New Roman" w:hAnsi="Times New Roman" w:cs="Times New Roman"/>
          <w:b/>
          <w:sz w:val="28"/>
          <w:szCs w:val="28"/>
        </w:rPr>
      </w:pPr>
    </w:p>
    <w:p w:rsidR="00051EC6" w:rsidRDefault="00051EC6" w:rsidP="00011AE4">
      <w:pPr>
        <w:spacing w:line="360" w:lineRule="auto"/>
        <w:ind w:firstLine="709"/>
        <w:jc w:val="both"/>
        <w:rPr>
          <w:rFonts w:ascii="Times New Roman" w:hAnsi="Times New Roman" w:cs="Times New Roman"/>
          <w:b/>
          <w:sz w:val="28"/>
          <w:szCs w:val="28"/>
        </w:rPr>
      </w:pPr>
    </w:p>
    <w:p w:rsidR="00051EC6" w:rsidRDefault="00051EC6" w:rsidP="00011AE4">
      <w:pPr>
        <w:spacing w:line="360" w:lineRule="auto"/>
        <w:ind w:firstLine="709"/>
        <w:jc w:val="both"/>
        <w:rPr>
          <w:rFonts w:ascii="Times New Roman" w:hAnsi="Times New Roman" w:cs="Times New Roman"/>
          <w:b/>
          <w:sz w:val="28"/>
          <w:szCs w:val="28"/>
        </w:rPr>
      </w:pPr>
    </w:p>
    <w:p w:rsidR="00E01773" w:rsidRDefault="00E01773" w:rsidP="00011AE4">
      <w:pPr>
        <w:spacing w:line="360" w:lineRule="auto"/>
        <w:ind w:firstLine="709"/>
        <w:jc w:val="both"/>
        <w:rPr>
          <w:rFonts w:ascii="Times New Roman" w:hAnsi="Times New Roman" w:cs="Times New Roman"/>
          <w:b/>
          <w:sz w:val="28"/>
          <w:szCs w:val="28"/>
        </w:rPr>
      </w:pPr>
    </w:p>
    <w:p w:rsidR="00E01773" w:rsidRDefault="00E01773" w:rsidP="00011AE4">
      <w:pPr>
        <w:spacing w:line="360" w:lineRule="auto"/>
        <w:ind w:firstLine="709"/>
        <w:jc w:val="both"/>
        <w:rPr>
          <w:rFonts w:ascii="Times New Roman" w:hAnsi="Times New Roman" w:cs="Times New Roman"/>
          <w:b/>
          <w:sz w:val="28"/>
          <w:szCs w:val="28"/>
        </w:rPr>
      </w:pPr>
    </w:p>
    <w:p w:rsidR="000211D8" w:rsidRPr="00520738" w:rsidRDefault="000211D8" w:rsidP="00011AE4">
      <w:pPr>
        <w:spacing w:line="360" w:lineRule="auto"/>
        <w:ind w:firstLine="709"/>
        <w:jc w:val="both"/>
        <w:rPr>
          <w:rFonts w:ascii="Times New Roman" w:hAnsi="Times New Roman" w:cs="Times New Roman"/>
          <w:b/>
          <w:sz w:val="28"/>
          <w:szCs w:val="28"/>
        </w:rPr>
      </w:pPr>
      <w:r w:rsidRPr="00520738">
        <w:rPr>
          <w:rFonts w:ascii="Times New Roman" w:hAnsi="Times New Roman" w:cs="Times New Roman"/>
          <w:b/>
          <w:sz w:val="28"/>
          <w:szCs w:val="28"/>
        </w:rPr>
        <w:lastRenderedPageBreak/>
        <w:t>Глава 1 Виды коммерческих юридических лиц и место НАО в самой системе.</w:t>
      </w:r>
    </w:p>
    <w:p w:rsidR="00356EB0" w:rsidRPr="00917456" w:rsidRDefault="00E64074" w:rsidP="00011AE4">
      <w:pPr>
        <w:spacing w:line="360" w:lineRule="auto"/>
        <w:ind w:firstLine="709"/>
        <w:jc w:val="both"/>
        <w:rPr>
          <w:rFonts w:ascii="Times New Roman" w:hAnsi="Times New Roman" w:cs="Times New Roman"/>
          <w:b/>
          <w:sz w:val="28"/>
          <w:szCs w:val="28"/>
        </w:rPr>
      </w:pPr>
      <w:r w:rsidRPr="00917456">
        <w:rPr>
          <w:rFonts w:ascii="Times New Roman" w:hAnsi="Times New Roman" w:cs="Times New Roman"/>
          <w:b/>
          <w:sz w:val="28"/>
          <w:szCs w:val="28"/>
        </w:rPr>
        <w:t xml:space="preserve">§ 1 Концепция современных видов </w:t>
      </w:r>
      <w:r w:rsidR="00C57DC8" w:rsidRPr="00917456">
        <w:rPr>
          <w:rFonts w:ascii="Times New Roman" w:hAnsi="Times New Roman" w:cs="Times New Roman"/>
          <w:b/>
          <w:sz w:val="28"/>
          <w:szCs w:val="28"/>
        </w:rPr>
        <w:t>коммерческих юридических лиц в р</w:t>
      </w:r>
      <w:r w:rsidRPr="00917456">
        <w:rPr>
          <w:rFonts w:ascii="Times New Roman" w:hAnsi="Times New Roman" w:cs="Times New Roman"/>
          <w:b/>
          <w:sz w:val="28"/>
          <w:szCs w:val="28"/>
        </w:rPr>
        <w:t>оссийском праве.</w:t>
      </w:r>
    </w:p>
    <w:p w:rsidR="0063383B" w:rsidRPr="00011AE4" w:rsidRDefault="00C32E14" w:rsidP="00FA19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этого вопроса </w:t>
      </w:r>
      <w:r w:rsidR="0063383B" w:rsidRPr="00011AE4">
        <w:rPr>
          <w:rFonts w:ascii="Times New Roman" w:hAnsi="Times New Roman" w:cs="Times New Roman"/>
          <w:sz w:val="28"/>
          <w:szCs w:val="28"/>
        </w:rPr>
        <w:t>напрямую связана с фрагментарностью, отчетливо выраженным отраслевым регулированием одних и тех же аспектов функционирования коммерческих юридических лиц. Ясно одно: приоритетным правом регламентации деятельность коммерческих юридических лиц должен стать систематизированный, вобравший в себя по возможности все объективно существующие и возможные в перспективе аспекты, Гражданский Кодекс РФ.</w:t>
      </w:r>
    </w:p>
    <w:p w:rsidR="0063383B" w:rsidRPr="00011AE4" w:rsidRDefault="00C32E14" w:rsidP="00011A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w:t>
      </w:r>
      <w:r w:rsidR="0063383B" w:rsidRPr="00011AE4">
        <w:rPr>
          <w:rFonts w:ascii="Times New Roman" w:hAnsi="Times New Roman" w:cs="Times New Roman"/>
          <w:sz w:val="28"/>
          <w:szCs w:val="28"/>
        </w:rPr>
        <w:t xml:space="preserve">, что наибольшего научного эффекта в области исследований природы организационно-правовых моделей предпринимательских структур можно было бы добиться в том случае, если поставить перед собой цель наполнить действующий ГК РФ именно системностью, комплексностью правового регулирования в отношении коммерческих юридических лиц, достижение которой возможно только лишь сложив научные усилия цивилистов и представителей науки предпринимательского права. В этом случае </w:t>
      </w:r>
      <w:proofErr w:type="spellStart"/>
      <w:r w:rsidR="0063383B" w:rsidRPr="00011AE4">
        <w:rPr>
          <w:rFonts w:ascii="Times New Roman" w:hAnsi="Times New Roman" w:cs="Times New Roman"/>
          <w:sz w:val="28"/>
          <w:szCs w:val="28"/>
        </w:rPr>
        <w:t>цивилистическая</w:t>
      </w:r>
      <w:proofErr w:type="spellEnd"/>
      <w:r w:rsidR="0063383B" w:rsidRPr="00011AE4">
        <w:rPr>
          <w:rFonts w:ascii="Times New Roman" w:hAnsi="Times New Roman" w:cs="Times New Roman"/>
          <w:sz w:val="28"/>
          <w:szCs w:val="28"/>
        </w:rPr>
        <w:t xml:space="preserve"> составляющая будет заключаться в ее классическом понимании – определении частноправовой природы института коммерческих юридических лиц и правил их жизнедеятельности в условиях рыночной экономики, а вотчиной предпринимательского права –механизм реализации публично-правового регулирования коммерческих юридических лиц.</w:t>
      </w:r>
    </w:p>
    <w:p w:rsidR="0063383B" w:rsidRPr="00011AE4" w:rsidRDefault="0063383B"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В противовес отмеченной гибкости гражданско-правовых норм, в настоящее время большинство положений о коммерческих юридических лицах действующего ГК РФ, даже с учетом вступивших в силу изменений, выглядят достаточно жестко, не подразумевая возможности их гибкого системно-правового реагирования на постоянно изменяющиеся </w:t>
      </w:r>
      <w:r w:rsidRPr="00011AE4">
        <w:rPr>
          <w:rFonts w:ascii="Times New Roman" w:hAnsi="Times New Roman" w:cs="Times New Roman"/>
          <w:sz w:val="28"/>
          <w:szCs w:val="28"/>
        </w:rPr>
        <w:lastRenderedPageBreak/>
        <w:t xml:space="preserve">экономические условия в нашем государстве. Не изменило, к сожалению, такого положения вещей принятие и реализация Концепции развития гражданского законодательства. Какие цели перед собой ставили реформаторы в этой части? Решение каких задач считали приоритетным? Во-первых, «сохранение основополагающей роли общих норм ГК о юридических лицах делает нецелесообразным создание и функционирование отдельных законов общего характера, составляющих дополнительный уровень регулирования «между» ГК и законами об отдельных видах юридических лиц (например, о реорганизации юридических лиц, о некоммерческих организациях и т.п.). </w:t>
      </w:r>
      <w:proofErr w:type="spellStart"/>
      <w:r w:rsidRPr="00011AE4">
        <w:rPr>
          <w:rFonts w:ascii="Times New Roman" w:hAnsi="Times New Roman" w:cs="Times New Roman"/>
          <w:sz w:val="28"/>
          <w:szCs w:val="28"/>
        </w:rPr>
        <w:t>Гражданскоправовая</w:t>
      </w:r>
      <w:proofErr w:type="spellEnd"/>
      <w:r w:rsidRPr="00011AE4">
        <w:rPr>
          <w:rFonts w:ascii="Times New Roman" w:hAnsi="Times New Roman" w:cs="Times New Roman"/>
          <w:sz w:val="28"/>
          <w:szCs w:val="28"/>
        </w:rPr>
        <w:t xml:space="preserve"> регламентация и в этой сфере должна остаться «двухуровнев</w:t>
      </w:r>
      <w:r w:rsidR="00DF7ADE">
        <w:rPr>
          <w:rFonts w:ascii="Times New Roman" w:hAnsi="Times New Roman" w:cs="Times New Roman"/>
          <w:sz w:val="28"/>
          <w:szCs w:val="28"/>
        </w:rPr>
        <w:t>ой» (ГК и специальные законы)».</w:t>
      </w:r>
      <w:r w:rsidR="00DF7ADE">
        <w:rPr>
          <w:rStyle w:val="a5"/>
          <w:rFonts w:ascii="Times New Roman" w:hAnsi="Times New Roman" w:cs="Times New Roman"/>
          <w:sz w:val="28"/>
          <w:szCs w:val="28"/>
        </w:rPr>
        <w:footnoteReference w:id="1"/>
      </w:r>
    </w:p>
    <w:p w:rsidR="0063383B" w:rsidRPr="00011AE4" w:rsidRDefault="0063383B"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Во-вторых, «большинство общих положений ГК о юридических лицах является общепринятым и не требует каких-либо кардинальных обновлений; лишь некоторые из них нуждаются в определенном ут</w:t>
      </w:r>
      <w:r w:rsidR="00DF7ADE">
        <w:rPr>
          <w:rFonts w:ascii="Times New Roman" w:hAnsi="Times New Roman" w:cs="Times New Roman"/>
          <w:sz w:val="28"/>
          <w:szCs w:val="28"/>
        </w:rPr>
        <w:t xml:space="preserve">очнении и совершенствовании». </w:t>
      </w:r>
    </w:p>
    <w:p w:rsidR="0063383B" w:rsidRPr="00011AE4" w:rsidRDefault="0063383B" w:rsidP="00011AE4">
      <w:pPr>
        <w:spacing w:line="360" w:lineRule="auto"/>
        <w:ind w:firstLine="709"/>
        <w:jc w:val="both"/>
        <w:rPr>
          <w:rFonts w:ascii="Times New Roman" w:hAnsi="Times New Roman" w:cs="Times New Roman"/>
          <w:sz w:val="28"/>
          <w:szCs w:val="28"/>
        </w:rPr>
      </w:pPr>
      <w:proofErr w:type="gramStart"/>
      <w:r w:rsidRPr="00011AE4">
        <w:rPr>
          <w:rFonts w:ascii="Times New Roman" w:hAnsi="Times New Roman" w:cs="Times New Roman"/>
          <w:sz w:val="28"/>
          <w:szCs w:val="28"/>
        </w:rPr>
        <w:t>В третьих</w:t>
      </w:r>
      <w:proofErr w:type="gramEnd"/>
      <w:r w:rsidRPr="00011AE4">
        <w:rPr>
          <w:rFonts w:ascii="Times New Roman" w:hAnsi="Times New Roman" w:cs="Times New Roman"/>
          <w:sz w:val="28"/>
          <w:szCs w:val="28"/>
        </w:rPr>
        <w:t>, «установленное в пунктах 2 и 3 статьи 48 ГК деление юридических лиц на виды необходимо сохранить с некоторыми уточнениями. Права участников хозяйственных обществ и товариществ, а также кооперативов предлагается охарактеризовать в качестве корпоративных прав, имея в виду охватить этой категорией как собственно «права участия» в юридическом лице, так и соответству</w:t>
      </w:r>
      <w:r w:rsidR="00DF7ADE">
        <w:rPr>
          <w:rFonts w:ascii="Times New Roman" w:hAnsi="Times New Roman" w:cs="Times New Roman"/>
          <w:sz w:val="28"/>
          <w:szCs w:val="28"/>
        </w:rPr>
        <w:t xml:space="preserve">ющие обязательственные права». </w:t>
      </w:r>
      <w:r w:rsidR="00DF7ADE">
        <w:rPr>
          <w:rStyle w:val="a5"/>
          <w:rFonts w:ascii="Times New Roman" w:hAnsi="Times New Roman" w:cs="Times New Roman"/>
          <w:sz w:val="28"/>
          <w:szCs w:val="28"/>
        </w:rPr>
        <w:footnoteReference w:id="2"/>
      </w:r>
    </w:p>
    <w:p w:rsidR="00DF7ADE" w:rsidRDefault="0063383B"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В-четвертых, «целесообразно сохранение принципиального деления юридических лиц на коммерческие и некоммерчески</w:t>
      </w:r>
      <w:r w:rsidR="00DF7ADE">
        <w:rPr>
          <w:rFonts w:ascii="Times New Roman" w:hAnsi="Times New Roman" w:cs="Times New Roman"/>
          <w:sz w:val="28"/>
          <w:szCs w:val="28"/>
        </w:rPr>
        <w:t>е организации (статья 50 ГК)».</w:t>
      </w:r>
    </w:p>
    <w:p w:rsidR="0063383B" w:rsidRPr="00011AE4" w:rsidRDefault="0063383B"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lastRenderedPageBreak/>
        <w:t>В-пятых, «представляется желательным законодательно закрепить деление юридических лиц с точки зрения организационной структуры на корпорации (построенные на началах членства) и некорпоративные юридические лица».</w:t>
      </w:r>
      <w:bookmarkStart w:id="0" w:name="_GoBack"/>
      <w:bookmarkEnd w:id="0"/>
    </w:p>
    <w:p w:rsidR="0063383B" w:rsidRPr="00011AE4" w:rsidRDefault="0063383B"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Элементарный анализ указанных положений Концепции показывает нам, что основной целью законодателя являлось устранение имеющихся противоречий и очевидных законодательных просчетов, «высветившихся» в результате правоприменительной деятельности. Мы не увидели в числе обозначенных целей – формирование системообразующих (комплексных) положений, полноценно обеспечивающих деятельность коммерческих юридических лиц. Это предполагает, на наш взгляд, выстраивание логичной системы коммерческих юридических лиц, правовой функционал каждого из которых должен быть разделен в зависимости от того, какое экономическое значение они призвано играть в предпринимательской деятельности. Убеждены, что система коммерческих юридических в гражданском праве России должна быть построена по принципу масштаба ведения предпринимательской деятельности: мелкий, средний, крупный и особо крупный. Поэтому достижение именно этой цели на наш взгляд должно было быть обеспечено решением сопутствующих задач законодателем. </w:t>
      </w:r>
    </w:p>
    <w:p w:rsidR="005C7A95" w:rsidRPr="00011AE4" w:rsidRDefault="0063383B"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Жесткость положений ГК РФ в отношении коммерческих юридических лиц не позволяет как по существу, так и в историческом аспекте, применительно к реализации положений Концепции, нашей экономике сделать эволюционный рывок вперед. Отсутствие так называемых перспективных разработок как абсолютно новых моделей организационно-правовых форм предпринимательской деятельности, созданных на принципах отечественного гражданского права, так и видоизмененных существующих, но отвечающих не сегодняшним, а завтрашним и послезавтрашним экономическим требованиям говорит об аморфности, инертности нашего законодательного процесса. </w:t>
      </w:r>
    </w:p>
    <w:p w:rsidR="0063383B" w:rsidRPr="00011AE4" w:rsidRDefault="005C7A95"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lastRenderedPageBreak/>
        <w:t xml:space="preserve">      </w:t>
      </w:r>
      <w:r w:rsidR="0063383B" w:rsidRPr="00011AE4">
        <w:rPr>
          <w:rFonts w:ascii="Times New Roman" w:hAnsi="Times New Roman" w:cs="Times New Roman"/>
          <w:sz w:val="28"/>
          <w:szCs w:val="28"/>
        </w:rPr>
        <w:t>По большому</w:t>
      </w:r>
      <w:r w:rsidRPr="00011AE4">
        <w:rPr>
          <w:rFonts w:ascii="Times New Roman" w:hAnsi="Times New Roman" w:cs="Times New Roman"/>
          <w:sz w:val="28"/>
          <w:szCs w:val="28"/>
        </w:rPr>
        <w:t xml:space="preserve"> </w:t>
      </w:r>
      <w:r w:rsidR="0063383B" w:rsidRPr="00011AE4">
        <w:rPr>
          <w:rFonts w:ascii="Times New Roman" w:hAnsi="Times New Roman" w:cs="Times New Roman"/>
          <w:sz w:val="28"/>
          <w:szCs w:val="28"/>
        </w:rPr>
        <w:t>счету, законодатель только лишь легализует устоявшуюся практику или</w:t>
      </w:r>
      <w:r w:rsidRPr="00011AE4">
        <w:rPr>
          <w:rFonts w:ascii="Times New Roman" w:hAnsi="Times New Roman" w:cs="Times New Roman"/>
          <w:sz w:val="28"/>
          <w:szCs w:val="28"/>
        </w:rPr>
        <w:t xml:space="preserve"> </w:t>
      </w:r>
      <w:r w:rsidR="0063383B" w:rsidRPr="00011AE4">
        <w:rPr>
          <w:rFonts w:ascii="Times New Roman" w:hAnsi="Times New Roman" w:cs="Times New Roman"/>
          <w:sz w:val="28"/>
          <w:szCs w:val="28"/>
        </w:rPr>
        <w:t>же, в лучшем случае, придает правовую силу сформировавшейся судебной</w:t>
      </w:r>
      <w:r w:rsidRPr="00011AE4">
        <w:rPr>
          <w:rFonts w:ascii="Times New Roman" w:hAnsi="Times New Roman" w:cs="Times New Roman"/>
          <w:sz w:val="28"/>
          <w:szCs w:val="28"/>
        </w:rPr>
        <w:t xml:space="preserve"> </w:t>
      </w:r>
      <w:r w:rsidR="0063383B" w:rsidRPr="00011AE4">
        <w:rPr>
          <w:rFonts w:ascii="Times New Roman" w:hAnsi="Times New Roman" w:cs="Times New Roman"/>
          <w:sz w:val="28"/>
          <w:szCs w:val="28"/>
        </w:rPr>
        <w:t>практике, в то время как мы должны, используя собственный опыт и</w:t>
      </w:r>
      <w:r w:rsidRPr="00011AE4">
        <w:rPr>
          <w:rFonts w:ascii="Times New Roman" w:hAnsi="Times New Roman" w:cs="Times New Roman"/>
          <w:sz w:val="28"/>
          <w:szCs w:val="28"/>
        </w:rPr>
        <w:t xml:space="preserve"> </w:t>
      </w:r>
      <w:r w:rsidR="0063383B" w:rsidRPr="00011AE4">
        <w:rPr>
          <w:rFonts w:ascii="Times New Roman" w:hAnsi="Times New Roman" w:cs="Times New Roman"/>
          <w:sz w:val="28"/>
          <w:szCs w:val="28"/>
        </w:rPr>
        <w:t>результаты сравнительно-правовых исследований, предлагать и создавать</w:t>
      </w:r>
      <w:r w:rsidRPr="00011AE4">
        <w:rPr>
          <w:rFonts w:ascii="Times New Roman" w:hAnsi="Times New Roman" w:cs="Times New Roman"/>
          <w:sz w:val="28"/>
          <w:szCs w:val="28"/>
        </w:rPr>
        <w:t xml:space="preserve"> </w:t>
      </w:r>
      <w:r w:rsidR="0063383B" w:rsidRPr="00011AE4">
        <w:rPr>
          <w:rFonts w:ascii="Times New Roman" w:hAnsi="Times New Roman" w:cs="Times New Roman"/>
          <w:sz w:val="28"/>
          <w:szCs w:val="28"/>
        </w:rPr>
        <w:t>новые организационно-правовые модели предпринимательских структур.</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 </w:t>
      </w:r>
      <w:r w:rsidR="005C7A95" w:rsidRPr="00011AE4">
        <w:rPr>
          <w:rFonts w:ascii="Times New Roman" w:hAnsi="Times New Roman" w:cs="Times New Roman"/>
          <w:sz w:val="28"/>
          <w:szCs w:val="28"/>
        </w:rPr>
        <w:t xml:space="preserve">     П</w:t>
      </w:r>
      <w:r w:rsidRPr="00011AE4">
        <w:rPr>
          <w:rFonts w:ascii="Times New Roman" w:hAnsi="Times New Roman" w:cs="Times New Roman"/>
          <w:sz w:val="28"/>
          <w:szCs w:val="28"/>
        </w:rPr>
        <w:t>рофессор Е.А. Суханов указывает: «Как известно, изначально смысл</w:t>
      </w:r>
      <w:r w:rsidR="00C32E14">
        <w:rPr>
          <w:rFonts w:ascii="Times New Roman" w:hAnsi="Times New Roman" w:cs="Times New Roman"/>
          <w:sz w:val="28"/>
          <w:szCs w:val="28"/>
        </w:rPr>
        <w:t xml:space="preserve"> </w:t>
      </w:r>
      <w:r w:rsidRPr="00011AE4">
        <w:rPr>
          <w:rFonts w:ascii="Times New Roman" w:hAnsi="Times New Roman" w:cs="Times New Roman"/>
          <w:sz w:val="28"/>
          <w:szCs w:val="28"/>
        </w:rPr>
        <w:t>создания акционерных обществ как организационно-правовой формы</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крупной предпринимательской деятельности состоял в концентрации</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(формировании) огромных капиталов путем объединения небольших по</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суммам средств, «распыленных» среди множества мелких вкладчиков</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(акционеров). Впоследствии развитие акционерного бизнеса привело к</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созданию современных крупных компаний, мало заинтересованных в</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привлечении небольших капиталовложений и фактически уже не</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предлагающих мелким акционерам тех прав и возможностей, которые</w:t>
      </w:r>
    </w:p>
    <w:p w:rsidR="0063383B" w:rsidRPr="00011AE4" w:rsidRDefault="0063383B" w:rsidP="00E01773">
      <w:pPr>
        <w:spacing w:line="276"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формально гарантированы им традиционным акционерным</w:t>
      </w:r>
    </w:p>
    <w:p w:rsidR="00356EB0" w:rsidRDefault="00EB441F" w:rsidP="00E01773">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законодательством…»</w:t>
      </w:r>
      <w:r>
        <w:rPr>
          <w:rStyle w:val="a5"/>
          <w:rFonts w:ascii="Times New Roman" w:hAnsi="Times New Roman" w:cs="Times New Roman"/>
          <w:sz w:val="28"/>
          <w:szCs w:val="28"/>
        </w:rPr>
        <w:footnoteReference w:id="3"/>
      </w:r>
    </w:p>
    <w:p w:rsidR="00C57DC8" w:rsidRPr="00C57DC8" w:rsidRDefault="00C57DC8" w:rsidP="00E01773">
      <w:pPr>
        <w:spacing w:line="276" w:lineRule="auto"/>
        <w:ind w:firstLine="709"/>
        <w:jc w:val="both"/>
        <w:rPr>
          <w:rFonts w:ascii="Times New Roman" w:hAnsi="Times New Roman" w:cs="Times New Roman"/>
          <w:sz w:val="28"/>
          <w:szCs w:val="28"/>
        </w:rPr>
      </w:pPr>
      <w:r w:rsidRPr="00C57DC8">
        <w:rPr>
          <w:rFonts w:ascii="Times New Roman" w:hAnsi="Times New Roman" w:cs="Times New Roman"/>
          <w:sz w:val="28"/>
          <w:szCs w:val="28"/>
        </w:rPr>
        <w:t>Однако, несмотря на отсутствие очевидных современных достоинств</w:t>
      </w:r>
    </w:p>
    <w:p w:rsidR="00C57DC8" w:rsidRPr="00C57DC8" w:rsidRDefault="00C57DC8" w:rsidP="00E01773">
      <w:pPr>
        <w:spacing w:line="276" w:lineRule="auto"/>
        <w:ind w:firstLine="709"/>
        <w:jc w:val="both"/>
        <w:rPr>
          <w:rFonts w:ascii="Times New Roman" w:hAnsi="Times New Roman" w:cs="Times New Roman"/>
          <w:sz w:val="28"/>
          <w:szCs w:val="28"/>
        </w:rPr>
      </w:pPr>
      <w:r w:rsidRPr="00C57DC8">
        <w:rPr>
          <w:rFonts w:ascii="Times New Roman" w:hAnsi="Times New Roman" w:cs="Times New Roman"/>
          <w:sz w:val="28"/>
          <w:szCs w:val="28"/>
        </w:rPr>
        <w:t>этой организационно-правовой модели, в России еще не разработано</w:t>
      </w:r>
    </w:p>
    <w:p w:rsidR="00C57DC8" w:rsidRPr="00C57DC8" w:rsidRDefault="00C57DC8" w:rsidP="00E01773">
      <w:pPr>
        <w:spacing w:line="276" w:lineRule="auto"/>
        <w:ind w:firstLine="709"/>
        <w:jc w:val="both"/>
        <w:rPr>
          <w:rFonts w:ascii="Times New Roman" w:hAnsi="Times New Roman" w:cs="Times New Roman"/>
          <w:sz w:val="28"/>
          <w:szCs w:val="28"/>
        </w:rPr>
      </w:pPr>
      <w:r w:rsidRPr="00C57DC8">
        <w:rPr>
          <w:rFonts w:ascii="Times New Roman" w:hAnsi="Times New Roman" w:cs="Times New Roman"/>
          <w:sz w:val="28"/>
          <w:szCs w:val="28"/>
        </w:rPr>
        <w:t>достойной замены ей, такой, которая бы отвечала запросам</w:t>
      </w:r>
    </w:p>
    <w:p w:rsidR="00C57DC8" w:rsidRPr="00C57DC8" w:rsidRDefault="00C57DC8" w:rsidP="00E01773">
      <w:pPr>
        <w:spacing w:line="276" w:lineRule="auto"/>
        <w:ind w:firstLine="709"/>
        <w:jc w:val="both"/>
        <w:rPr>
          <w:rFonts w:ascii="Times New Roman" w:hAnsi="Times New Roman" w:cs="Times New Roman"/>
          <w:sz w:val="28"/>
          <w:szCs w:val="28"/>
        </w:rPr>
      </w:pPr>
      <w:r w:rsidRPr="00C57DC8">
        <w:rPr>
          <w:rFonts w:ascii="Times New Roman" w:hAnsi="Times New Roman" w:cs="Times New Roman"/>
          <w:sz w:val="28"/>
          <w:szCs w:val="28"/>
        </w:rPr>
        <w:t>предпринимателя, как центральной, ключевой фигуры рыночной</w:t>
      </w:r>
    </w:p>
    <w:p w:rsidR="00C57DC8" w:rsidRPr="00C57DC8" w:rsidRDefault="00C57DC8" w:rsidP="00E01773">
      <w:pPr>
        <w:spacing w:line="276" w:lineRule="auto"/>
        <w:ind w:firstLine="709"/>
        <w:jc w:val="both"/>
        <w:rPr>
          <w:rFonts w:ascii="Times New Roman" w:hAnsi="Times New Roman" w:cs="Times New Roman"/>
          <w:sz w:val="28"/>
          <w:szCs w:val="28"/>
        </w:rPr>
      </w:pPr>
      <w:r w:rsidRPr="00C57DC8">
        <w:rPr>
          <w:rFonts w:ascii="Times New Roman" w:hAnsi="Times New Roman" w:cs="Times New Roman"/>
          <w:sz w:val="28"/>
          <w:szCs w:val="28"/>
        </w:rPr>
        <w:t>экономики, так и государства, как публичного регулятора и блюстителя</w:t>
      </w:r>
    </w:p>
    <w:p w:rsidR="005C7A95" w:rsidRPr="00E01773" w:rsidRDefault="00C57DC8" w:rsidP="00E01773">
      <w:pPr>
        <w:spacing w:line="276" w:lineRule="auto"/>
        <w:ind w:firstLine="709"/>
        <w:jc w:val="both"/>
        <w:rPr>
          <w:rFonts w:ascii="Times New Roman" w:hAnsi="Times New Roman" w:cs="Times New Roman"/>
          <w:sz w:val="28"/>
          <w:szCs w:val="28"/>
        </w:rPr>
      </w:pPr>
      <w:r w:rsidRPr="00C57DC8">
        <w:rPr>
          <w:rFonts w:ascii="Times New Roman" w:hAnsi="Times New Roman" w:cs="Times New Roman"/>
          <w:sz w:val="28"/>
          <w:szCs w:val="28"/>
        </w:rPr>
        <w:t>публичных интересов общества.</w:t>
      </w:r>
    </w:p>
    <w:p w:rsidR="00457C93" w:rsidRPr="00011AE4" w:rsidRDefault="00457C93" w:rsidP="00011AE4">
      <w:pPr>
        <w:spacing w:line="360" w:lineRule="auto"/>
        <w:ind w:firstLine="709"/>
        <w:jc w:val="both"/>
        <w:rPr>
          <w:rFonts w:ascii="Times New Roman" w:hAnsi="Times New Roman" w:cs="Times New Roman"/>
          <w:color w:val="333333"/>
          <w:sz w:val="28"/>
          <w:szCs w:val="28"/>
          <w:shd w:val="clear" w:color="auto" w:fill="FFFFFF"/>
        </w:rPr>
      </w:pPr>
    </w:p>
    <w:p w:rsidR="00457C93" w:rsidRPr="00917456" w:rsidRDefault="00BA480A" w:rsidP="00011AE4">
      <w:pPr>
        <w:spacing w:line="360" w:lineRule="auto"/>
        <w:ind w:firstLine="709"/>
        <w:jc w:val="both"/>
        <w:rPr>
          <w:rFonts w:ascii="Times New Roman" w:hAnsi="Times New Roman" w:cs="Times New Roman"/>
          <w:b/>
          <w:color w:val="333333"/>
          <w:sz w:val="28"/>
          <w:szCs w:val="28"/>
          <w:shd w:val="clear" w:color="auto" w:fill="FFFFFF"/>
        </w:rPr>
      </w:pPr>
      <w:r w:rsidRPr="00917456">
        <w:rPr>
          <w:rFonts w:ascii="Times New Roman" w:hAnsi="Times New Roman" w:cs="Times New Roman"/>
          <w:b/>
          <w:sz w:val="28"/>
          <w:szCs w:val="28"/>
        </w:rPr>
        <w:t>§ 2</w:t>
      </w:r>
      <w:r w:rsidR="00C32E14" w:rsidRPr="00917456">
        <w:rPr>
          <w:rFonts w:ascii="Times New Roman" w:hAnsi="Times New Roman" w:cs="Times New Roman"/>
          <w:b/>
          <w:sz w:val="28"/>
          <w:szCs w:val="28"/>
        </w:rPr>
        <w:t xml:space="preserve"> Система видов а</w:t>
      </w:r>
      <w:r w:rsidR="00B40082" w:rsidRPr="00917456">
        <w:rPr>
          <w:rFonts w:ascii="Times New Roman" w:hAnsi="Times New Roman" w:cs="Times New Roman"/>
          <w:b/>
          <w:sz w:val="28"/>
          <w:szCs w:val="28"/>
        </w:rPr>
        <w:t>кционерных обществ</w:t>
      </w:r>
    </w:p>
    <w:p w:rsidR="00457C93" w:rsidRPr="00011AE4" w:rsidRDefault="00457C93" w:rsidP="00011AE4">
      <w:pPr>
        <w:spacing w:line="360" w:lineRule="auto"/>
        <w:ind w:firstLine="709"/>
        <w:jc w:val="both"/>
        <w:rPr>
          <w:rFonts w:ascii="Times New Roman" w:eastAsia="Calibri" w:hAnsi="Times New Roman" w:cs="Times New Roman"/>
          <w:sz w:val="28"/>
          <w:szCs w:val="28"/>
        </w:rPr>
      </w:pPr>
      <w:proofErr w:type="gramStart"/>
      <w:r w:rsidRPr="00011AE4">
        <w:rPr>
          <w:rFonts w:ascii="Times New Roman" w:eastAsia="Calibri" w:hAnsi="Times New Roman" w:cs="Times New Roman"/>
          <w:sz w:val="28"/>
          <w:szCs w:val="28"/>
        </w:rPr>
        <w:lastRenderedPageBreak/>
        <w:t>Принятая  30</w:t>
      </w:r>
      <w:proofErr w:type="gramEnd"/>
      <w:r w:rsidRPr="00011AE4">
        <w:rPr>
          <w:rFonts w:ascii="Times New Roman" w:eastAsia="Calibri" w:hAnsi="Times New Roman" w:cs="Times New Roman"/>
          <w:sz w:val="28"/>
          <w:szCs w:val="28"/>
        </w:rPr>
        <w:t xml:space="preserve"> ноября 1994 года часть первая Гражданского кодекса Российской Федерации в статье 97 делила </w:t>
      </w:r>
      <w:r w:rsidRPr="00011AE4">
        <w:rPr>
          <w:rFonts w:ascii="Times New Roman" w:eastAsia="Times New Roman" w:hAnsi="Times New Roman" w:cs="Times New Roman"/>
          <w:sz w:val="28"/>
          <w:szCs w:val="28"/>
          <w:lang w:eastAsia="ru-RU"/>
        </w:rPr>
        <w:t xml:space="preserve">акционерные общества на закрытые и открытые. Закрытые акционерные общества не могли иметь больше пятидесяти участников, и акции такого акционерного общества могли распределяться </w:t>
      </w:r>
      <w:proofErr w:type="gramStart"/>
      <w:r w:rsidRPr="00011AE4">
        <w:rPr>
          <w:rFonts w:ascii="Times New Roman" w:eastAsia="Times New Roman" w:hAnsi="Times New Roman" w:cs="Times New Roman"/>
          <w:sz w:val="28"/>
          <w:szCs w:val="28"/>
          <w:lang w:eastAsia="ru-RU"/>
        </w:rPr>
        <w:t xml:space="preserve">только </w:t>
      </w:r>
      <w:r w:rsidRPr="00011AE4">
        <w:rPr>
          <w:rFonts w:ascii="Times New Roman" w:eastAsia="Calibri" w:hAnsi="Times New Roman" w:cs="Times New Roman"/>
          <w:sz w:val="28"/>
          <w:szCs w:val="28"/>
        </w:rPr>
        <w:t xml:space="preserve"> среди</w:t>
      </w:r>
      <w:proofErr w:type="gramEnd"/>
      <w:r w:rsidRPr="00011AE4">
        <w:rPr>
          <w:rFonts w:ascii="Times New Roman" w:eastAsia="Calibri" w:hAnsi="Times New Roman" w:cs="Times New Roman"/>
          <w:sz w:val="28"/>
          <w:szCs w:val="28"/>
        </w:rPr>
        <w:t xml:space="preserve"> его учредителей или же среди иного, заранее определенного круга лиц. Закрытое акционерное общество не могло проводить открытую подписку на выпускаемые им акции или другим способом предлагать свои акции для приобретения неограниченному кругу лиц. Открытое же акционерное общество могло иметь неограниченное количество акционеров, их акции мог купить любой желающий.</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Times New Roman" w:hAnsi="Times New Roman" w:cs="Times New Roman"/>
          <w:sz w:val="28"/>
          <w:szCs w:val="28"/>
          <w:lang w:eastAsia="ru-RU"/>
        </w:rPr>
        <w:t xml:space="preserve">Вступивший в силу с 1 сентября текущего года Федеральный закон от 5 мая </w:t>
      </w:r>
      <w:smartTag w:uri="urn:schemas-microsoft-com:office:smarttags" w:element="metricconverter">
        <w:smartTagPr>
          <w:attr w:name="ProductID" w:val="2014 г"/>
        </w:smartTagPr>
        <w:r w:rsidRPr="00011AE4">
          <w:rPr>
            <w:rFonts w:ascii="Times New Roman" w:eastAsia="Times New Roman" w:hAnsi="Times New Roman" w:cs="Times New Roman"/>
            <w:sz w:val="28"/>
            <w:szCs w:val="28"/>
            <w:lang w:eastAsia="ru-RU"/>
          </w:rPr>
          <w:t>2014 г</w:t>
        </w:r>
      </w:smartTag>
      <w:r w:rsidRPr="00011AE4">
        <w:rPr>
          <w:rFonts w:ascii="Times New Roman" w:eastAsia="Times New Roman" w:hAnsi="Times New Roman" w:cs="Times New Roman"/>
          <w:sz w:val="28"/>
          <w:szCs w:val="28"/>
          <w:lang w:eastAsia="ru-RU"/>
        </w:rPr>
        <w:t>. № 99-ФЗ</w:t>
      </w:r>
      <w:r w:rsidRPr="00011AE4">
        <w:rPr>
          <w:rFonts w:ascii="Times New Roman" w:eastAsia="Times New Roman" w:hAnsi="Times New Roman" w:cs="Times New Roman"/>
          <w:sz w:val="28"/>
          <w:szCs w:val="28"/>
          <w:vertAlign w:val="superscript"/>
          <w:lang w:eastAsia="ru-RU"/>
        </w:rPr>
        <w:footnoteReference w:id="4"/>
      </w:r>
      <w:r w:rsidRPr="00011AE4">
        <w:rPr>
          <w:rFonts w:ascii="Times New Roman" w:eastAsia="Times New Roman" w:hAnsi="Times New Roman" w:cs="Times New Roman"/>
          <w:sz w:val="28"/>
          <w:szCs w:val="28"/>
          <w:lang w:eastAsia="ru-RU"/>
        </w:rPr>
        <w:t xml:space="preserve"> прекратил существование в Российской Федерации акционерных обществ открытого и закрытого типа. </w:t>
      </w:r>
      <w:r w:rsidRPr="00011AE4">
        <w:rPr>
          <w:rFonts w:ascii="Times New Roman" w:eastAsia="Calibri" w:hAnsi="Times New Roman" w:cs="Times New Roman"/>
          <w:sz w:val="28"/>
          <w:szCs w:val="28"/>
        </w:rPr>
        <w:t xml:space="preserve">В настоящее время акционерные общества также двух видов, но с другими наименованиями: публичные и непубличные. Целью этого деления является необходимость установления разных режимов регулирования внутрикорпоративных отношений для хозяйственных обществ, которые </w:t>
      </w:r>
      <w:proofErr w:type="gramStart"/>
      <w:r w:rsidRPr="00011AE4">
        <w:rPr>
          <w:rFonts w:ascii="Times New Roman" w:eastAsia="Calibri" w:hAnsi="Times New Roman" w:cs="Times New Roman"/>
          <w:sz w:val="28"/>
          <w:szCs w:val="28"/>
        </w:rPr>
        <w:t>различаются  количеством</w:t>
      </w:r>
      <w:proofErr w:type="gramEnd"/>
      <w:r w:rsidRPr="00011AE4">
        <w:rPr>
          <w:rFonts w:ascii="Times New Roman" w:eastAsia="Calibri" w:hAnsi="Times New Roman" w:cs="Times New Roman"/>
          <w:sz w:val="28"/>
          <w:szCs w:val="28"/>
        </w:rPr>
        <w:t xml:space="preserve"> участников и характером оборота прав участия в них.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Мы выше говорили, какое акционерное общество признается публичным.  Акционерные общества, которые не размещают свои акции публично и не имеют в своем наименовании слово «публичный» являются непубличными акционерными обществами.</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Еще в середине XX века советскими цивилистами было высказано мнение о том, что деление юридических лиц на публичные юридические лица и частные юридические лица  производится исходя от характера выполняемых этими юридическими лицами функций имеет, разумеется, определенный </w:t>
      </w:r>
      <w:r w:rsidRPr="00011AE4">
        <w:rPr>
          <w:rFonts w:ascii="Times New Roman" w:eastAsia="Calibri" w:hAnsi="Times New Roman" w:cs="Times New Roman"/>
          <w:sz w:val="28"/>
          <w:szCs w:val="28"/>
        </w:rPr>
        <w:lastRenderedPageBreak/>
        <w:t xml:space="preserve">смысл в области административных, финансовых и иных подобных им отношений. В области же гражданско-правовых отношений, как отмечал С.Н. </w:t>
      </w:r>
      <w:proofErr w:type="spellStart"/>
      <w:r w:rsidRPr="00011AE4">
        <w:rPr>
          <w:rFonts w:ascii="Times New Roman" w:eastAsia="Calibri" w:hAnsi="Times New Roman" w:cs="Times New Roman"/>
          <w:sz w:val="28"/>
          <w:szCs w:val="28"/>
        </w:rPr>
        <w:t>Братусь</w:t>
      </w:r>
      <w:proofErr w:type="spellEnd"/>
      <w:r w:rsidRPr="00011AE4">
        <w:rPr>
          <w:rFonts w:ascii="Times New Roman" w:eastAsia="Calibri" w:hAnsi="Times New Roman" w:cs="Times New Roman"/>
          <w:sz w:val="28"/>
          <w:szCs w:val="28"/>
        </w:rPr>
        <w:t>, деление юридических лиц на публичные юридические лица и частные юридические лица «по существу ничего не дает, и потому должно быть признано бесплодным»</w:t>
      </w:r>
      <w:r w:rsidRPr="00011AE4">
        <w:rPr>
          <w:rFonts w:ascii="Times New Roman" w:eastAsia="Calibri" w:hAnsi="Times New Roman" w:cs="Times New Roman"/>
          <w:sz w:val="28"/>
          <w:szCs w:val="28"/>
          <w:vertAlign w:val="superscript"/>
        </w:rPr>
        <w:footnoteReference w:id="5"/>
      </w:r>
      <w:r w:rsidRPr="00011AE4">
        <w:rPr>
          <w:rFonts w:ascii="Times New Roman" w:eastAsia="Calibri" w:hAnsi="Times New Roman" w:cs="Times New Roman"/>
          <w:sz w:val="28"/>
          <w:szCs w:val="28"/>
        </w:rPr>
        <w:t>. Аналогичную точку зрения сегодня высказывает и О.А. Серова, которая полагает, что деление коммерческих юридических лиц на публичные и непубличные несколько нелогично и наталкивает на правовую коллизию</w:t>
      </w:r>
      <w:r w:rsidRPr="00011AE4">
        <w:rPr>
          <w:rFonts w:ascii="Times New Roman" w:eastAsia="Calibri" w:hAnsi="Times New Roman" w:cs="Times New Roman"/>
          <w:sz w:val="28"/>
          <w:szCs w:val="28"/>
          <w:vertAlign w:val="superscript"/>
        </w:rPr>
        <w:footnoteReference w:id="6"/>
      </w:r>
      <w:r w:rsidRPr="00011AE4">
        <w:rPr>
          <w:rFonts w:ascii="Times New Roman" w:eastAsia="Calibri" w:hAnsi="Times New Roman" w:cs="Times New Roman"/>
          <w:sz w:val="28"/>
          <w:szCs w:val="28"/>
        </w:rPr>
        <w:t xml:space="preserve">.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Вместе с тем, есть необходимость в акцентировании внимания на то, что сегодня основу деления юридических лиц на публичные юридические лица и частные юридические лица  является не только решением  задачи формирования различных режимов корпоративного управления, но и  тем, что такое деление  более востребовано практикой.</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Таким образом, по смыслу ГК РФ основным отличием между публичными и непубличными организациями сегодня считается возможность публичного размещения и оборота акций и ценных бумаг предприятия.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Для того, чтобы акционерное общество призналось непубличным, необходимо отсутствие признаков, характерных для публичного акционерного общества</w:t>
      </w:r>
      <w:r w:rsidRPr="00011AE4">
        <w:rPr>
          <w:rFonts w:ascii="Times New Roman" w:eastAsia="Calibri" w:hAnsi="Times New Roman" w:cs="Times New Roman"/>
          <w:sz w:val="28"/>
          <w:szCs w:val="28"/>
          <w:vertAlign w:val="superscript"/>
        </w:rPr>
        <w:footnoteReference w:id="7"/>
      </w:r>
      <w:r w:rsidRPr="00011AE4">
        <w:rPr>
          <w:rFonts w:ascii="Times New Roman" w:eastAsia="Calibri" w:hAnsi="Times New Roman" w:cs="Times New Roman"/>
          <w:sz w:val="28"/>
          <w:szCs w:val="28"/>
        </w:rPr>
        <w:t xml:space="preserve">. Вместе с тем важно уделить внимание тому, что в непубличных обществах, в свою очередь, выделяются помимо непубличных акционерных обществ – общества с ограниченной ответственностью.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Немаловажным изменением является закрепленная законодательно возможность изменять статус общества с публичного АО на непубличное АО, </w:t>
      </w:r>
      <w:r w:rsidRPr="00011AE4">
        <w:rPr>
          <w:rFonts w:ascii="Times New Roman" w:eastAsia="Calibri" w:hAnsi="Times New Roman" w:cs="Times New Roman"/>
          <w:sz w:val="28"/>
          <w:szCs w:val="28"/>
        </w:rPr>
        <w:lastRenderedPageBreak/>
        <w:t xml:space="preserve">а также наоборот. Для того, чтобы изменить статус с публичного на непубличный, основными условиями выступают: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1) отсутствие акций в процессе размещения путем открытой подписки;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2) отсутствие допуска акций к публичным торгам;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3) решение Банка России об освобождении общества обязанности по раскрытию данных.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А во втором случае, при смене статуса с непубличного в публичный, необходимо наличие следующих условий: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1) регистрация проспекта акций;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2) заключение договора о листинге акции. </w:t>
      </w:r>
    </w:p>
    <w:p w:rsidR="00457C93" w:rsidRPr="00011AE4" w:rsidRDefault="00C32E14" w:rsidP="00011AE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457C93" w:rsidRPr="00011AE4">
        <w:rPr>
          <w:rFonts w:ascii="Times New Roman" w:eastAsia="Calibri" w:hAnsi="Times New Roman" w:cs="Times New Roman"/>
          <w:sz w:val="28"/>
          <w:szCs w:val="28"/>
        </w:rPr>
        <w:t>сли в Гражданском кодексе Российской Федерации попросту нет таких понятий, как закрытое и открытое акционерное общество, а на практике они до сих пор присутствуют, и даже, хочу отметить, нет обязательного изменения документов и преобразования в новые формы обществ</w:t>
      </w:r>
      <w:r>
        <w:rPr>
          <w:rFonts w:ascii="Times New Roman" w:eastAsia="Calibri" w:hAnsi="Times New Roman" w:cs="Times New Roman"/>
          <w:sz w:val="28"/>
          <w:szCs w:val="28"/>
        </w:rPr>
        <w:t xml:space="preserve">. </w:t>
      </w:r>
      <w:r w:rsidR="00457C93" w:rsidRPr="00011AE4">
        <w:rPr>
          <w:rFonts w:ascii="Times New Roman" w:eastAsia="Calibri" w:hAnsi="Times New Roman" w:cs="Times New Roman"/>
          <w:sz w:val="28"/>
          <w:szCs w:val="28"/>
        </w:rPr>
        <w:t>Законодатель определил, что нет необходимости в срочном порядке в какие-то установленные сроки преобразовывать закрытые и открытые общества в новые формы, тем самым норма отражает диспозитивный характер</w:t>
      </w:r>
      <w:r w:rsidR="0088585F">
        <w:rPr>
          <w:rFonts w:ascii="Times New Roman" w:eastAsia="Calibri" w:hAnsi="Times New Roman" w:cs="Times New Roman"/>
          <w:sz w:val="28"/>
          <w:szCs w:val="28"/>
        </w:rPr>
        <w:t>.</w:t>
      </w:r>
      <w:r w:rsidR="00457C93" w:rsidRPr="00011AE4">
        <w:rPr>
          <w:rFonts w:ascii="Times New Roman" w:eastAsia="Calibri" w:hAnsi="Times New Roman" w:cs="Times New Roman"/>
          <w:sz w:val="28"/>
          <w:szCs w:val="28"/>
        </w:rPr>
        <w:t xml:space="preserve"> Закрытые акционерные общества могут преобразоваться как в общество с ограниченной ответственностью или производственный кооператив, так и оставить форму акционерного общества, и в соответствии с нормами ГК РФ определить публичный или непубличный статус. </w:t>
      </w:r>
    </w:p>
    <w:p w:rsidR="00457C93" w:rsidRPr="00011AE4" w:rsidRDefault="00457C93" w:rsidP="00011AE4">
      <w:pPr>
        <w:spacing w:line="360" w:lineRule="auto"/>
        <w:ind w:firstLine="709"/>
        <w:jc w:val="both"/>
        <w:rPr>
          <w:rFonts w:ascii="Times New Roman" w:eastAsia="Calibri" w:hAnsi="Times New Roman" w:cs="Times New Roman"/>
          <w:sz w:val="28"/>
          <w:szCs w:val="28"/>
        </w:rPr>
      </w:pPr>
      <w:r w:rsidRPr="00011AE4">
        <w:rPr>
          <w:rFonts w:ascii="Times New Roman" w:eastAsia="Calibri" w:hAnsi="Times New Roman" w:cs="Times New Roman"/>
          <w:sz w:val="28"/>
          <w:szCs w:val="28"/>
        </w:rPr>
        <w:t xml:space="preserve">Безусловно, новые положения ГК РФ упрощают и улучшают в целом систему юридических лиц, убрав практически не применяемые организационно-правовые формы и уделив внимание широко используемым в современном обществе формам. Наряду с положительными моментами, можно также выделить и отрицательные, на наш взгляд, изменения. Так, для всех типов акционерных обществ был введен обязательный аудит, что, </w:t>
      </w:r>
      <w:r w:rsidRPr="00011AE4">
        <w:rPr>
          <w:rFonts w:ascii="Times New Roman" w:eastAsia="Calibri" w:hAnsi="Times New Roman" w:cs="Times New Roman"/>
          <w:sz w:val="28"/>
          <w:szCs w:val="28"/>
        </w:rPr>
        <w:lastRenderedPageBreak/>
        <w:t xml:space="preserve">вероятно, может сделать создание непубличных обществ менее привлекательным способом инвестирования, наряду с ООО. </w:t>
      </w:r>
    </w:p>
    <w:p w:rsidR="00C32E14" w:rsidRDefault="0088585F" w:rsidP="0091745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моему </w:t>
      </w:r>
      <w:r w:rsidR="00457C93" w:rsidRPr="00011AE4">
        <w:rPr>
          <w:rFonts w:ascii="Times New Roman" w:eastAsia="Calibri" w:hAnsi="Times New Roman" w:cs="Times New Roman"/>
          <w:sz w:val="28"/>
          <w:szCs w:val="28"/>
        </w:rPr>
        <w:t>мнению, было бы удобно избежать путаницы, введя обязательное преобразование в новые формы. Конечно, если сделать слишком короткие сроки, то организации, занимающиеся данной деятельностью попросту не справятся с таким объемом документации. Можно было бы ввести какую-либо очередность, определяющую порядок преобразований, например, в зависимости от количества участников фирмы, начать с более крупных, так как их все же меньше, и закончить малочисленными организациями.</w:t>
      </w:r>
    </w:p>
    <w:p w:rsidR="00917456" w:rsidRDefault="00917456" w:rsidP="00917456">
      <w:pPr>
        <w:spacing w:line="360" w:lineRule="auto"/>
        <w:ind w:firstLine="709"/>
        <w:jc w:val="both"/>
        <w:rPr>
          <w:rFonts w:ascii="Times New Roman" w:eastAsia="Calibri" w:hAnsi="Times New Roman" w:cs="Times New Roman"/>
          <w:sz w:val="28"/>
          <w:szCs w:val="28"/>
        </w:rPr>
      </w:pPr>
    </w:p>
    <w:p w:rsidR="00917456" w:rsidRDefault="00917456" w:rsidP="00917456">
      <w:pPr>
        <w:spacing w:line="360" w:lineRule="auto"/>
        <w:ind w:firstLine="709"/>
        <w:jc w:val="both"/>
        <w:rPr>
          <w:rFonts w:ascii="Times New Roman" w:eastAsia="Calibri" w:hAnsi="Times New Roman" w:cs="Times New Roman"/>
          <w:sz w:val="28"/>
          <w:szCs w:val="28"/>
        </w:rPr>
      </w:pPr>
    </w:p>
    <w:p w:rsidR="00917456" w:rsidRDefault="00917456" w:rsidP="00917456">
      <w:pPr>
        <w:spacing w:line="360" w:lineRule="auto"/>
        <w:ind w:firstLine="709"/>
        <w:jc w:val="both"/>
        <w:rPr>
          <w:rFonts w:ascii="Times New Roman" w:eastAsia="Calibri" w:hAnsi="Times New Roman" w:cs="Times New Roman"/>
          <w:sz w:val="28"/>
          <w:szCs w:val="28"/>
        </w:rPr>
      </w:pPr>
    </w:p>
    <w:p w:rsidR="00917456" w:rsidRDefault="00917456" w:rsidP="00917456">
      <w:pPr>
        <w:spacing w:line="360" w:lineRule="auto"/>
        <w:ind w:firstLine="709"/>
        <w:jc w:val="both"/>
        <w:rPr>
          <w:rFonts w:ascii="Times New Roman" w:eastAsia="Calibri" w:hAnsi="Times New Roman" w:cs="Times New Roman"/>
          <w:sz w:val="28"/>
          <w:szCs w:val="28"/>
        </w:rPr>
      </w:pPr>
    </w:p>
    <w:p w:rsidR="00917456" w:rsidRPr="00917456" w:rsidRDefault="00917456" w:rsidP="00051EC6">
      <w:pPr>
        <w:spacing w:line="360" w:lineRule="auto"/>
        <w:jc w:val="both"/>
        <w:rPr>
          <w:rFonts w:ascii="Times New Roman" w:eastAsia="Calibri" w:hAnsi="Times New Roman" w:cs="Times New Roman"/>
          <w:sz w:val="28"/>
          <w:szCs w:val="28"/>
        </w:rPr>
      </w:pPr>
    </w:p>
    <w:p w:rsidR="00C32E14" w:rsidRDefault="00C32E14" w:rsidP="00011AE4">
      <w:pPr>
        <w:spacing w:line="360" w:lineRule="auto"/>
        <w:ind w:firstLine="709"/>
        <w:jc w:val="both"/>
        <w:rPr>
          <w:rFonts w:ascii="Times New Roman" w:hAnsi="Times New Roman" w:cs="Times New Roman"/>
          <w:b/>
          <w:sz w:val="28"/>
          <w:szCs w:val="28"/>
        </w:rPr>
      </w:pPr>
    </w:p>
    <w:p w:rsidR="00E01773" w:rsidRDefault="00E01773" w:rsidP="00011AE4">
      <w:pPr>
        <w:spacing w:line="360" w:lineRule="auto"/>
        <w:ind w:firstLine="709"/>
        <w:jc w:val="both"/>
        <w:rPr>
          <w:rFonts w:ascii="Times New Roman" w:hAnsi="Times New Roman" w:cs="Times New Roman"/>
          <w:b/>
          <w:sz w:val="28"/>
          <w:szCs w:val="28"/>
        </w:rPr>
      </w:pPr>
    </w:p>
    <w:p w:rsidR="00E01773" w:rsidRDefault="00E01773" w:rsidP="00011AE4">
      <w:pPr>
        <w:spacing w:line="360" w:lineRule="auto"/>
        <w:ind w:firstLine="709"/>
        <w:jc w:val="both"/>
        <w:rPr>
          <w:rFonts w:ascii="Times New Roman" w:hAnsi="Times New Roman" w:cs="Times New Roman"/>
          <w:b/>
          <w:sz w:val="28"/>
          <w:szCs w:val="28"/>
        </w:rPr>
      </w:pPr>
    </w:p>
    <w:p w:rsidR="00E01773" w:rsidRDefault="00E01773" w:rsidP="00011AE4">
      <w:pPr>
        <w:spacing w:line="360" w:lineRule="auto"/>
        <w:ind w:firstLine="709"/>
        <w:jc w:val="both"/>
        <w:rPr>
          <w:rFonts w:ascii="Times New Roman" w:hAnsi="Times New Roman" w:cs="Times New Roman"/>
          <w:b/>
          <w:sz w:val="28"/>
          <w:szCs w:val="28"/>
        </w:rPr>
      </w:pPr>
    </w:p>
    <w:p w:rsidR="00F3049E" w:rsidRPr="00520738" w:rsidRDefault="00F3049E" w:rsidP="00011AE4">
      <w:pPr>
        <w:spacing w:line="360" w:lineRule="auto"/>
        <w:ind w:firstLine="709"/>
        <w:jc w:val="both"/>
        <w:rPr>
          <w:rFonts w:ascii="Times New Roman" w:hAnsi="Times New Roman" w:cs="Times New Roman"/>
          <w:b/>
          <w:sz w:val="28"/>
          <w:szCs w:val="28"/>
        </w:rPr>
      </w:pPr>
      <w:r w:rsidRPr="00520738">
        <w:rPr>
          <w:rFonts w:ascii="Times New Roman" w:hAnsi="Times New Roman" w:cs="Times New Roman"/>
          <w:b/>
          <w:sz w:val="28"/>
          <w:szCs w:val="28"/>
        </w:rPr>
        <w:t>Глава 2 Особенности  непубличных акционерных обществ как юридические лица.</w:t>
      </w:r>
    </w:p>
    <w:p w:rsidR="00F3049E" w:rsidRPr="00917456" w:rsidRDefault="00871740" w:rsidP="00011AE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 1 Особенности создания </w:t>
      </w:r>
      <w:r w:rsidR="00F3049E" w:rsidRPr="00917456">
        <w:rPr>
          <w:rFonts w:ascii="Times New Roman" w:hAnsi="Times New Roman" w:cs="Times New Roman"/>
          <w:b/>
          <w:sz w:val="28"/>
          <w:szCs w:val="28"/>
        </w:rPr>
        <w:t xml:space="preserve">деятельности </w:t>
      </w:r>
      <w:r w:rsidR="00917456" w:rsidRPr="00917456">
        <w:rPr>
          <w:rFonts w:ascii="Times New Roman" w:hAnsi="Times New Roman" w:cs="Times New Roman"/>
          <w:b/>
          <w:sz w:val="28"/>
          <w:szCs w:val="28"/>
        </w:rPr>
        <w:t>непубличных акционерных обществ.</w:t>
      </w:r>
    </w:p>
    <w:p w:rsidR="0088585F" w:rsidRDefault="0088585F" w:rsidP="00011AE4">
      <w:pPr>
        <w:spacing w:line="360" w:lineRule="auto"/>
        <w:ind w:firstLine="709"/>
        <w:jc w:val="both"/>
        <w:rPr>
          <w:rFonts w:ascii="Times New Roman" w:hAnsi="Times New Roman" w:cs="Times New Roman"/>
          <w:sz w:val="28"/>
          <w:szCs w:val="28"/>
          <w:shd w:val="clear" w:color="auto" w:fill="FFFFFF"/>
          <w:lang w:eastAsia="ru-RU"/>
        </w:rPr>
      </w:pPr>
      <w:r w:rsidRPr="0088585F">
        <w:rPr>
          <w:rFonts w:ascii="Times New Roman" w:hAnsi="Times New Roman" w:cs="Times New Roman"/>
          <w:sz w:val="28"/>
          <w:szCs w:val="28"/>
          <w:shd w:val="clear" w:color="auto" w:fill="FFFFFF"/>
          <w:lang w:eastAsia="ru-RU"/>
        </w:rPr>
        <w:t xml:space="preserve">Регистрация непубличного АО является в России второй по востребованности организационно-правовой формой ведения бизнеса, открытия юридического лица. Их регистрация и деятельность </w:t>
      </w:r>
      <w:r w:rsidRPr="0088585F">
        <w:rPr>
          <w:rFonts w:ascii="Times New Roman" w:hAnsi="Times New Roman" w:cs="Times New Roman"/>
          <w:sz w:val="28"/>
          <w:szCs w:val="28"/>
          <w:shd w:val="clear" w:color="auto" w:fill="FFFFFF"/>
          <w:lang w:eastAsia="ru-RU"/>
        </w:rPr>
        <w:lastRenderedPageBreak/>
        <w:t>регламентируется той же нормативно-правовой базой, что и открытие, работа публичных АО (ОАО).</w:t>
      </w:r>
    </w:p>
    <w:p w:rsidR="005C7A95" w:rsidRPr="00011AE4" w:rsidRDefault="005C7A95" w:rsidP="00011AE4">
      <w:pPr>
        <w:spacing w:line="360" w:lineRule="auto"/>
        <w:ind w:firstLine="709"/>
        <w:jc w:val="both"/>
        <w:rPr>
          <w:rFonts w:ascii="Times New Roman" w:hAnsi="Times New Roman" w:cs="Times New Roman"/>
          <w:sz w:val="28"/>
          <w:szCs w:val="28"/>
          <w:lang w:eastAsia="ru-RU"/>
        </w:rPr>
      </w:pPr>
      <w:r w:rsidRPr="00011AE4">
        <w:rPr>
          <w:rFonts w:ascii="Times New Roman" w:hAnsi="Times New Roman" w:cs="Times New Roman"/>
          <w:sz w:val="28"/>
          <w:szCs w:val="28"/>
          <w:shd w:val="clear" w:color="auto" w:fill="FFFFFF"/>
          <w:lang w:eastAsia="ru-RU"/>
        </w:rPr>
        <w:t xml:space="preserve">Регистрация непубличного АО является объемным процессом, который имеет множество нюансов. Поэтому целесообразным будет разделить регистрацию АО на этапы. </w:t>
      </w:r>
    </w:p>
    <w:p w:rsidR="005C7A95" w:rsidRPr="00011AE4" w:rsidRDefault="005C7A95" w:rsidP="00011AE4">
      <w:pPr>
        <w:spacing w:line="360" w:lineRule="auto"/>
        <w:ind w:firstLine="709"/>
        <w:jc w:val="both"/>
        <w:rPr>
          <w:rFonts w:ascii="Times New Roman" w:hAnsi="Times New Roman" w:cs="Times New Roman"/>
          <w:sz w:val="28"/>
          <w:szCs w:val="28"/>
          <w:shd w:val="clear" w:color="auto" w:fill="FFFFFF"/>
          <w:lang w:eastAsia="ru-RU"/>
        </w:rPr>
      </w:pPr>
      <w:r w:rsidRPr="00011AE4">
        <w:rPr>
          <w:rFonts w:ascii="Times New Roman" w:hAnsi="Times New Roman" w:cs="Times New Roman"/>
          <w:sz w:val="28"/>
          <w:szCs w:val="28"/>
          <w:shd w:val="clear" w:color="auto" w:fill="FFFFFF"/>
          <w:lang w:eastAsia="ru-RU"/>
        </w:rPr>
        <w:t xml:space="preserve">Перерегистрация всех акционерных обществ, зарегистрированных до 1 сентября 2014 года, будет проводиться инспекциями Федеральной налоговой службы, в ведении которых находятся вопросы государственной регистрации юридических лиц. </w:t>
      </w:r>
    </w:p>
    <w:p w:rsidR="005C7A95" w:rsidRPr="00011AE4" w:rsidRDefault="0088585F" w:rsidP="00011AE4">
      <w:pPr>
        <w:spacing w:line="36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Согласно новой редакции Гражданского кодекса и Федерального закона «О</w:t>
      </w:r>
      <w:r w:rsidR="005C7A95" w:rsidRPr="00011AE4">
        <w:rPr>
          <w:rFonts w:ascii="Times New Roman" w:hAnsi="Times New Roman" w:cs="Times New Roman"/>
          <w:sz w:val="28"/>
          <w:szCs w:val="28"/>
          <w:shd w:val="clear" w:color="auto" w:fill="FFFFFF"/>
          <w:lang w:eastAsia="ru-RU"/>
        </w:rPr>
        <w:t>б акционерных обществах с учетом изменений, которые вступили в закон</w:t>
      </w:r>
      <w:r>
        <w:rPr>
          <w:rFonts w:ascii="Times New Roman" w:hAnsi="Times New Roman" w:cs="Times New Roman"/>
          <w:sz w:val="28"/>
          <w:szCs w:val="28"/>
          <w:shd w:val="clear" w:color="auto" w:fill="FFFFFF"/>
          <w:lang w:eastAsia="ru-RU"/>
        </w:rPr>
        <w:t xml:space="preserve">ную силу с 1 сентября 2014 года», </w:t>
      </w:r>
      <w:r w:rsidR="005C7A95" w:rsidRPr="00011AE4">
        <w:rPr>
          <w:rFonts w:ascii="Times New Roman" w:hAnsi="Times New Roman" w:cs="Times New Roman"/>
          <w:sz w:val="28"/>
          <w:szCs w:val="28"/>
          <w:shd w:val="clear" w:color="auto" w:fill="FFFFFF"/>
          <w:lang w:eastAsia="ru-RU"/>
        </w:rPr>
        <w:t>необходимо привести в соответствие уставы и наименования всех акционерных обществ. В закрытых акционерных обществ (ЗАО) в предусмотренных законом случаях должны быть указаны новые наименования с использованием слова "непубличная" акционерная компания.</w:t>
      </w:r>
    </w:p>
    <w:p w:rsidR="005C7A95" w:rsidRPr="00011AE4" w:rsidRDefault="005C7A95" w:rsidP="00011AE4">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11AE4">
        <w:rPr>
          <w:rFonts w:ascii="Times New Roman" w:eastAsia="Times New Roman" w:hAnsi="Times New Roman" w:cs="Times New Roman"/>
          <w:color w:val="000000"/>
          <w:sz w:val="28"/>
          <w:szCs w:val="28"/>
          <w:shd w:val="clear" w:color="auto" w:fill="FFFFFF"/>
          <w:lang w:eastAsia="ru-RU"/>
        </w:rPr>
        <w:t>Непубличные акционерные общества могут пройти процедуру перерегистрации в любое время, начиная с 1 сентября 2014 года, при внесении изменений в уставы ЗАО. Регистрация нового устава для ЗАО с новым наименованием представляет собой процедуру подготовки и подачи в ИФНС новых учредительных документов с новым названием акционерного общества, соответствующим новым положениям федерального закона о внесении изменений в ГК РФ и зак</w:t>
      </w:r>
      <w:r w:rsidR="00BB4F23">
        <w:rPr>
          <w:rFonts w:ascii="Times New Roman" w:eastAsia="Times New Roman" w:hAnsi="Times New Roman" w:cs="Times New Roman"/>
          <w:color w:val="000000"/>
          <w:sz w:val="28"/>
          <w:szCs w:val="28"/>
          <w:shd w:val="clear" w:color="auto" w:fill="FFFFFF"/>
          <w:lang w:eastAsia="ru-RU"/>
        </w:rPr>
        <w:t>она об акционерных обществах.</w:t>
      </w:r>
      <w:r w:rsidR="001778BB">
        <w:rPr>
          <w:rStyle w:val="a5"/>
          <w:rFonts w:ascii="Times New Roman" w:eastAsia="Times New Roman" w:hAnsi="Times New Roman" w:cs="Times New Roman"/>
          <w:color w:val="000000"/>
          <w:sz w:val="28"/>
          <w:szCs w:val="28"/>
          <w:shd w:val="clear" w:color="auto" w:fill="FFFFFF"/>
          <w:lang w:eastAsia="ru-RU"/>
        </w:rPr>
        <w:footnoteReference w:id="8"/>
      </w:r>
    </w:p>
    <w:p w:rsidR="005C7A95" w:rsidRPr="00011AE4" w:rsidRDefault="005C7A95" w:rsidP="00011AE4">
      <w:pPr>
        <w:spacing w:line="360" w:lineRule="auto"/>
        <w:ind w:firstLine="709"/>
        <w:jc w:val="both"/>
        <w:rPr>
          <w:rFonts w:ascii="Times New Roman" w:eastAsiaTheme="minorEastAsia" w:hAnsi="Times New Roman" w:cs="Times New Roman"/>
          <w:color w:val="000000"/>
          <w:sz w:val="28"/>
          <w:szCs w:val="28"/>
          <w:lang w:eastAsia="ru-RU"/>
        </w:rPr>
      </w:pPr>
      <w:r w:rsidRPr="00011AE4">
        <w:rPr>
          <w:rFonts w:ascii="Times New Roman" w:eastAsiaTheme="minorEastAsia" w:hAnsi="Times New Roman" w:cs="Times New Roman"/>
          <w:color w:val="000000"/>
          <w:sz w:val="28"/>
          <w:szCs w:val="28"/>
          <w:lang w:eastAsia="ru-RU"/>
        </w:rPr>
        <w:lastRenderedPageBreak/>
        <w:t xml:space="preserve">Внесение имущества в уставный капитал акционерного общества стало возможным только с привлечением независимого оценщика. Имущественный вклад (взнос) в уставный капитал акционерного общества может быть внесен только после предварительной независимой оценки такого имущества независимым оценщиком или организацией, имеющей разрешение на ведение оценочной деятельности. </w:t>
      </w:r>
    </w:p>
    <w:p w:rsidR="005C7A95" w:rsidRPr="00011AE4" w:rsidRDefault="005C7A95" w:rsidP="00011AE4">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11AE4">
        <w:rPr>
          <w:rFonts w:ascii="Times New Roman" w:eastAsiaTheme="minorEastAsia" w:hAnsi="Times New Roman" w:cs="Times New Roman"/>
          <w:color w:val="000000"/>
          <w:sz w:val="28"/>
          <w:szCs w:val="28"/>
          <w:lang w:eastAsia="ru-RU"/>
        </w:rPr>
        <w:t>В законе установлена ответственность для акционеров и оценщика при внесении имущества в уставный капитал АО. Так, акционер, внесший имущество в уставный капитал АО, которое было оценено независимым оценщиком, совместно с таким оценщиком несет общую солидарную и субсидиарную ответственность при недостаточности имущества АО, если размер вклада (взноса) в уставный капитал был завышен. Ответственность акционера и независимого оценщика сохраняется в течение 5 пяти лет с даты внесения имущественного вклада (взноса) в УК АО, в результате которого сумма размера имущественного вклада была завышена при проведении оценки.</w:t>
      </w:r>
    </w:p>
    <w:p w:rsidR="005C7A95" w:rsidRPr="00011AE4" w:rsidRDefault="005C7A95" w:rsidP="00011AE4">
      <w:pPr>
        <w:spacing w:line="360" w:lineRule="auto"/>
        <w:ind w:firstLine="709"/>
        <w:jc w:val="both"/>
        <w:rPr>
          <w:rFonts w:ascii="Times New Roman" w:eastAsiaTheme="minorEastAsia" w:hAnsi="Times New Roman" w:cs="Times New Roman"/>
          <w:color w:val="000000"/>
          <w:sz w:val="28"/>
          <w:szCs w:val="28"/>
          <w:lang w:eastAsia="ru-RU"/>
        </w:rPr>
      </w:pPr>
      <w:r w:rsidRPr="00011AE4">
        <w:rPr>
          <w:rFonts w:ascii="Times New Roman" w:eastAsiaTheme="minorEastAsia" w:hAnsi="Times New Roman" w:cs="Times New Roman"/>
          <w:color w:val="000000"/>
          <w:sz w:val="28"/>
          <w:szCs w:val="28"/>
          <w:lang w:eastAsia="ru-RU"/>
        </w:rPr>
        <w:t xml:space="preserve">Подготовка устава публичного и непубличного акционерного общества должна быть произведена с учетом новых положений законодательства РФ об акционерных обществах. Новый устав непубличного общества подлежит утверждению на очередном годовом или внеочередном собрании акционеров ЗАО на основании зарегистрированного устава и новых изменений в законе об АО и ГКРФ. </w:t>
      </w:r>
    </w:p>
    <w:p w:rsidR="005C7A95" w:rsidRPr="00011AE4" w:rsidRDefault="005C7A95" w:rsidP="00011AE4">
      <w:pPr>
        <w:spacing w:line="360" w:lineRule="auto"/>
        <w:ind w:firstLine="709"/>
        <w:jc w:val="both"/>
        <w:rPr>
          <w:rFonts w:ascii="Times New Roman" w:eastAsiaTheme="minorEastAsia" w:hAnsi="Times New Roman" w:cs="Times New Roman"/>
          <w:color w:val="000000"/>
          <w:sz w:val="28"/>
          <w:szCs w:val="28"/>
          <w:lang w:eastAsia="ru-RU"/>
        </w:rPr>
      </w:pPr>
      <w:r w:rsidRPr="00011AE4">
        <w:rPr>
          <w:rFonts w:ascii="Times New Roman" w:eastAsiaTheme="minorEastAsia" w:hAnsi="Times New Roman" w:cs="Times New Roman"/>
          <w:color w:val="000000"/>
          <w:sz w:val="28"/>
          <w:szCs w:val="28"/>
          <w:lang w:eastAsia="ru-RU"/>
        </w:rPr>
        <w:t xml:space="preserve">Заявителем при регистрации изменений, связанных с внесением в Единый государственный реестр юридических лиц (ЕГРЮЛ) сведений о новом наименовании и регистрацией новой редакции устава, является генеральный директор акционерного общества. Заявителем при регистрации нового устава непубличной компании может быть также иное лицо, осуществляющее функции единоличного исполнительного органа АО и действующее от его имени без доверенности. Законом допускается как </w:t>
      </w:r>
      <w:r w:rsidRPr="00011AE4">
        <w:rPr>
          <w:rFonts w:ascii="Times New Roman" w:eastAsiaTheme="minorEastAsia" w:hAnsi="Times New Roman" w:cs="Times New Roman"/>
          <w:color w:val="000000"/>
          <w:sz w:val="28"/>
          <w:szCs w:val="28"/>
          <w:lang w:eastAsia="ru-RU"/>
        </w:rPr>
        <w:lastRenderedPageBreak/>
        <w:t>регистрация новой утвержденной редакции устава, так и регистрация изменений к действующему уставу, утверж</w:t>
      </w:r>
      <w:r w:rsidR="001778BB">
        <w:rPr>
          <w:rFonts w:ascii="Times New Roman" w:eastAsiaTheme="minorEastAsia" w:hAnsi="Times New Roman" w:cs="Times New Roman"/>
          <w:color w:val="000000"/>
          <w:sz w:val="28"/>
          <w:szCs w:val="28"/>
          <w:lang w:eastAsia="ru-RU"/>
        </w:rPr>
        <w:t>денных собранием акционеров АО.</w:t>
      </w:r>
      <w:r w:rsidR="001778BB">
        <w:rPr>
          <w:rStyle w:val="a5"/>
          <w:rFonts w:ascii="Times New Roman" w:eastAsiaTheme="minorEastAsia" w:hAnsi="Times New Roman" w:cs="Times New Roman"/>
          <w:color w:val="000000"/>
          <w:sz w:val="28"/>
          <w:szCs w:val="28"/>
          <w:lang w:eastAsia="ru-RU"/>
        </w:rPr>
        <w:footnoteReference w:id="9"/>
      </w:r>
    </w:p>
    <w:p w:rsidR="005C7A95" w:rsidRPr="00011AE4" w:rsidRDefault="005C7A95"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Регистрация непубличного акционерного общества также подразумевает, что распределенные акции учрежденного АО полностью должны быть оплачены в течение года со дня государственной регистрации, если иное не предусмотрено договором о создании АО.</w:t>
      </w:r>
    </w:p>
    <w:p w:rsidR="005C7A95" w:rsidRPr="00011AE4" w:rsidRDefault="005C7A95"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Кроме того, не менее 50% распределенных при учреждении акций общества, должны быть оплачены в течение 3-х месяцев с момента </w:t>
      </w:r>
      <w:proofErr w:type="spellStart"/>
      <w:r w:rsidRPr="00011AE4">
        <w:rPr>
          <w:rFonts w:ascii="Times New Roman" w:hAnsi="Times New Roman" w:cs="Times New Roman"/>
          <w:sz w:val="28"/>
          <w:szCs w:val="28"/>
        </w:rPr>
        <w:t>госрегистрации</w:t>
      </w:r>
      <w:proofErr w:type="spellEnd"/>
      <w:r w:rsidRPr="00011AE4">
        <w:rPr>
          <w:rFonts w:ascii="Times New Roman" w:hAnsi="Times New Roman" w:cs="Times New Roman"/>
          <w:sz w:val="28"/>
          <w:szCs w:val="28"/>
        </w:rPr>
        <w:t>. Оплата акций общества производится их учредителями по цене, которая не может быть ниже номинальной стоимости этих акций.</w:t>
      </w:r>
    </w:p>
    <w:p w:rsidR="005C7A95" w:rsidRPr="00011AE4" w:rsidRDefault="005C7A95" w:rsidP="00011AE4">
      <w:pPr>
        <w:spacing w:line="360" w:lineRule="auto"/>
        <w:ind w:firstLine="709"/>
        <w:jc w:val="both"/>
        <w:rPr>
          <w:rFonts w:ascii="Times New Roman" w:eastAsia="Times New Roman" w:hAnsi="Times New Roman" w:cs="Times New Roman"/>
          <w:sz w:val="28"/>
          <w:szCs w:val="28"/>
          <w:lang w:eastAsia="ru-RU"/>
        </w:rPr>
      </w:pPr>
      <w:r w:rsidRPr="00011AE4">
        <w:rPr>
          <w:rFonts w:ascii="Times New Roman" w:eastAsia="Times New Roman" w:hAnsi="Times New Roman" w:cs="Times New Roman"/>
          <w:color w:val="1E1E1E"/>
          <w:sz w:val="28"/>
          <w:szCs w:val="28"/>
          <w:shd w:val="clear" w:color="auto" w:fill="FFFFFF"/>
          <w:lang w:eastAsia="ru-RU"/>
        </w:rPr>
        <w:t>Уставный капитал (УК) непубличного общества разделен на определенное число акций, т.е. ценных бумаг. Для формирования УК необходимо произвести эмиссию ценных бумаг. Регистрирует эмиссию Центробанк РФ.</w:t>
      </w:r>
    </w:p>
    <w:p w:rsidR="005C7A95" w:rsidRDefault="005C7A95" w:rsidP="00011AE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Регистрация АО также подразумевает создание органов управления и контроля, а именно: общее собрание акционеров (ОСУ) и единоличного исполнительного органа (ЕИО), которые в АО являются обязательными. К необязательным органам контроля относятся: Совет директоров (или Наблюдательный совет), Коллегиальный исполнительный орган (действует вместе с ЕИО), а также Ревизионная комиссия (Ревизор) и аудитор.</w:t>
      </w:r>
    </w:p>
    <w:p w:rsidR="00B22798" w:rsidRPr="00B22798" w:rsidRDefault="00B22798" w:rsidP="00B22798">
      <w:pPr>
        <w:spacing w:line="360" w:lineRule="auto"/>
        <w:ind w:firstLine="709"/>
        <w:jc w:val="both"/>
        <w:rPr>
          <w:rFonts w:ascii="Times New Roman" w:hAnsi="Times New Roman" w:cs="Times New Roman"/>
          <w:sz w:val="28"/>
          <w:szCs w:val="28"/>
        </w:rPr>
      </w:pPr>
      <w:r w:rsidRPr="00B22798">
        <w:rPr>
          <w:rFonts w:ascii="Times New Roman" w:hAnsi="Times New Roman" w:cs="Times New Roman"/>
          <w:sz w:val="28"/>
          <w:szCs w:val="28"/>
        </w:rPr>
        <w:t xml:space="preserve">Подводя итог, необходимо отметить, что процедура создания ЗАО включает в себя множество разнообразных этапов, ввиду этого субъектам (гражданам, ИП, </w:t>
      </w:r>
      <w:proofErr w:type="spellStart"/>
      <w:r w:rsidRPr="00B22798">
        <w:rPr>
          <w:rFonts w:ascii="Times New Roman" w:hAnsi="Times New Roman" w:cs="Times New Roman"/>
          <w:sz w:val="28"/>
          <w:szCs w:val="28"/>
        </w:rPr>
        <w:t>юрид</w:t>
      </w:r>
      <w:proofErr w:type="spellEnd"/>
      <w:r w:rsidRPr="00B22798">
        <w:rPr>
          <w:rFonts w:ascii="Times New Roman" w:hAnsi="Times New Roman" w:cs="Times New Roman"/>
          <w:sz w:val="28"/>
          <w:szCs w:val="28"/>
        </w:rPr>
        <w:t xml:space="preserve">. лицам), желающим открыть АО, необходимо более тщательно и подробно ознакомиться с процедурой его создания или передать </w:t>
      </w:r>
      <w:r w:rsidRPr="00B22798">
        <w:rPr>
          <w:rFonts w:ascii="Times New Roman" w:hAnsi="Times New Roman" w:cs="Times New Roman"/>
          <w:sz w:val="28"/>
          <w:szCs w:val="28"/>
        </w:rPr>
        <w:lastRenderedPageBreak/>
        <w:t>выполнение всех вышеуказанных действий в специализированную юридическую организацию.</w:t>
      </w:r>
    </w:p>
    <w:p w:rsidR="00BA480A" w:rsidRPr="00B22798" w:rsidRDefault="00BA480A" w:rsidP="00011AE4">
      <w:pPr>
        <w:spacing w:line="360" w:lineRule="auto"/>
        <w:ind w:firstLine="709"/>
        <w:jc w:val="both"/>
        <w:rPr>
          <w:rFonts w:ascii="Times New Roman" w:hAnsi="Times New Roman" w:cs="Times New Roman"/>
          <w:b/>
          <w:sz w:val="28"/>
          <w:szCs w:val="28"/>
        </w:rPr>
      </w:pPr>
    </w:p>
    <w:p w:rsidR="00BA480A" w:rsidRPr="00B22798" w:rsidRDefault="00BA480A" w:rsidP="00BA480A">
      <w:pPr>
        <w:spacing w:line="360" w:lineRule="auto"/>
        <w:ind w:firstLine="709"/>
        <w:jc w:val="both"/>
        <w:rPr>
          <w:rFonts w:ascii="Times New Roman" w:hAnsi="Times New Roman" w:cs="Times New Roman"/>
          <w:b/>
          <w:sz w:val="28"/>
          <w:szCs w:val="28"/>
        </w:rPr>
      </w:pPr>
      <w:r w:rsidRPr="00B22798">
        <w:rPr>
          <w:rFonts w:ascii="Times New Roman" w:hAnsi="Times New Roman" w:cs="Times New Roman"/>
          <w:b/>
          <w:sz w:val="28"/>
          <w:szCs w:val="28"/>
        </w:rPr>
        <w:t>§ 2 Особенности ликвидации и реорганизации акционерного общества</w:t>
      </w:r>
      <w:r w:rsidR="00B22798">
        <w:rPr>
          <w:rFonts w:ascii="Times New Roman" w:hAnsi="Times New Roman" w:cs="Times New Roman"/>
          <w:b/>
          <w:sz w:val="28"/>
          <w:szCs w:val="28"/>
        </w:rPr>
        <w:t>.</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 xml:space="preserve">Как и все хозяйственные товарищества и общества, акционерные общества реорганизуются и ликвидируются по общим основаниям как свойственным для всех юридических лиц, так и для вышеперечисленных — </w:t>
      </w:r>
      <w:r>
        <w:rPr>
          <w:rFonts w:ascii="Times New Roman" w:hAnsi="Times New Roman" w:cs="Times New Roman"/>
          <w:sz w:val="28"/>
          <w:szCs w:val="28"/>
        </w:rPr>
        <w:t>имеется в виду, что согласно п.</w:t>
      </w:r>
      <w:r w:rsidR="00284CED">
        <w:rPr>
          <w:rFonts w:ascii="Times New Roman" w:hAnsi="Times New Roman" w:cs="Times New Roman"/>
          <w:sz w:val="28"/>
          <w:szCs w:val="28"/>
        </w:rPr>
        <w:t xml:space="preserve"> </w:t>
      </w:r>
      <w:r w:rsidRPr="00BA480A">
        <w:rPr>
          <w:rFonts w:ascii="Times New Roman" w:hAnsi="Times New Roman" w:cs="Times New Roman"/>
          <w:sz w:val="28"/>
          <w:szCs w:val="28"/>
        </w:rPr>
        <w:t xml:space="preserve"> 1 ст. 68 ГК РФ хозяйственные товарищества и общества одного вида могут преобразовываться в хозяйственные</w:t>
      </w:r>
      <w:r w:rsidR="00284CED">
        <w:rPr>
          <w:rFonts w:ascii="Times New Roman" w:hAnsi="Times New Roman" w:cs="Times New Roman"/>
          <w:sz w:val="28"/>
          <w:szCs w:val="28"/>
        </w:rPr>
        <w:t xml:space="preserve"> </w:t>
      </w:r>
      <w:r w:rsidRPr="00BA480A">
        <w:rPr>
          <w:rFonts w:ascii="Times New Roman" w:hAnsi="Times New Roman" w:cs="Times New Roman"/>
          <w:sz w:val="28"/>
          <w:szCs w:val="28"/>
        </w:rPr>
        <w:t>товарищества и общества другого вида или в производственный кооператив.</w:t>
      </w:r>
      <w:r w:rsidR="00284CED">
        <w:rPr>
          <w:rStyle w:val="a5"/>
          <w:rFonts w:ascii="Times New Roman" w:hAnsi="Times New Roman" w:cs="Times New Roman"/>
          <w:sz w:val="28"/>
          <w:szCs w:val="28"/>
        </w:rPr>
        <w:footnoteReference w:id="10"/>
      </w:r>
    </w:p>
    <w:p w:rsidR="00BA480A" w:rsidRPr="00BA480A" w:rsidRDefault="00284CED" w:rsidP="00284C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80A" w:rsidRPr="00BA480A">
        <w:rPr>
          <w:rFonts w:ascii="Times New Roman" w:hAnsi="Times New Roman" w:cs="Times New Roman"/>
          <w:sz w:val="28"/>
          <w:szCs w:val="28"/>
        </w:rPr>
        <w:t>Принятие решения о ликвидации акционерного общества является прерогативой общего собрания акционеров. В случае добровольной ликвидации акционерного общества совет директоров ликвидируемого акционерного общества выносит на решение общего собрания акционеров вопрос о ликвидации акционерного общества и назначении ликвидационной комиссии. Решение по данным принимается общим собранием акционеров большинством в 3/4 голосов владельцев голосующих акций акционерного общества, принимающих участие в общем собрании акционеров.</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Помимо общих оснований ликвидации юридических лиц акционерное общ</w:t>
      </w:r>
      <w:r w:rsidR="00284CED">
        <w:rPr>
          <w:rFonts w:ascii="Times New Roman" w:hAnsi="Times New Roman" w:cs="Times New Roman"/>
          <w:sz w:val="28"/>
          <w:szCs w:val="28"/>
        </w:rPr>
        <w:t>ество может быть ликвидировано:</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1. В случае если по окончании второго и каждого последующего финансового года стоимость чистых активов акционерного общества окажется меньше установленного законом минимального размера уставного капитала, акционерное общество подлежит ликвидации.</w:t>
      </w:r>
    </w:p>
    <w:p w:rsidR="00BA480A" w:rsidRPr="00BA480A" w:rsidRDefault="00BA480A" w:rsidP="00BA480A">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lastRenderedPageBreak/>
        <w:t>2. В случае, когда акционерное общество создано другим обществом, состоящим из одного лица.</w:t>
      </w:r>
    </w:p>
    <w:p w:rsidR="00BA480A" w:rsidRPr="00BA480A" w:rsidRDefault="00284CED" w:rsidP="00284C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80A" w:rsidRPr="00BA480A">
        <w:rPr>
          <w:rFonts w:ascii="Times New Roman" w:hAnsi="Times New Roman" w:cs="Times New Roman"/>
          <w:sz w:val="28"/>
          <w:szCs w:val="28"/>
        </w:rPr>
        <w:t>3. Число акционеров закрытого акционерного общества не должно превышать пятидесяти. Если это число станет больше, то оно должно преобразоваться в открытое акционерное общество. А если число акционеров закрытого акционерного общества не уменьшится до установленного предела, то такое общество подлежит ликвидации в судебном порядке.</w:t>
      </w:r>
    </w:p>
    <w:p w:rsidR="00BA480A" w:rsidRPr="00BA480A" w:rsidRDefault="00284CED" w:rsidP="00284C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80A" w:rsidRPr="00BA480A">
        <w:rPr>
          <w:rFonts w:ascii="Times New Roman" w:hAnsi="Times New Roman" w:cs="Times New Roman"/>
          <w:sz w:val="28"/>
          <w:szCs w:val="28"/>
        </w:rPr>
        <w:t>Возможны и другие случаи ликвидации акционерного общества, установленные в Гражданском кодексе РФ и в других нормативных актах.</w:t>
      </w:r>
    </w:p>
    <w:p w:rsidR="00284CED"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Общие основания реорганизации акционерного общества предусмотрены Гражданским кодексом РФ как в статьях, касающихся самого акционерного общества, так и относящихся в целом ко всем юридическим лицам по данному вопросу. Закон "Об акционерных обществах" устанавливает, что принятие решения о реорганизации, та</w:t>
      </w:r>
      <w:r w:rsidR="00B22798">
        <w:rPr>
          <w:rFonts w:ascii="Times New Roman" w:hAnsi="Times New Roman" w:cs="Times New Roman"/>
          <w:sz w:val="28"/>
          <w:szCs w:val="28"/>
        </w:rPr>
        <w:t>к же, как и о ликвидации, на</w:t>
      </w:r>
      <w:r w:rsidRPr="00BA480A">
        <w:rPr>
          <w:rFonts w:ascii="Times New Roman" w:hAnsi="Times New Roman" w:cs="Times New Roman"/>
          <w:sz w:val="28"/>
          <w:szCs w:val="28"/>
        </w:rPr>
        <w:t xml:space="preserve">ходится в исключительной компетенции общего собрания акционеров. </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Решение данного вопроса принимается общим собранием акционеров только по предложению совета директоров (наблюдательного совета), если иное не установлено уставом акционерного общества, большинством в 3/4 голосов акционеров-владельцев голосующих акций, присутствующих на данном общем собрании акционеров. Так как акционерное общество по общему правилу обязано оповестить своих кредиторов о реорганизации акционерного общества, то в Законе "Об акционерных обществах" установлен срок такого письменного уведомления - 30 дней с даты принятия решения о реорганизации акционерного общества. Установлены также сроки, в течение которых кредиторы акционерного общества вправе требовать прекращения или досрочного исполнения обязательств и возмещения убытков путем письменного уведомления:</w:t>
      </w:r>
    </w:p>
    <w:p w:rsidR="00BA480A" w:rsidRPr="00BA480A" w:rsidRDefault="00BA480A" w:rsidP="00BA480A">
      <w:pPr>
        <w:spacing w:line="360" w:lineRule="auto"/>
        <w:ind w:firstLine="709"/>
        <w:jc w:val="both"/>
        <w:rPr>
          <w:rFonts w:ascii="Times New Roman" w:hAnsi="Times New Roman" w:cs="Times New Roman"/>
          <w:sz w:val="28"/>
          <w:szCs w:val="28"/>
        </w:rPr>
      </w:pP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1. Не позднее 30 дней с даты направления акционерным обществом кредитору уведомления о реорганизации в форме слияния, присоединения или преобразова</w:t>
      </w:r>
      <w:r w:rsidR="00284CED">
        <w:rPr>
          <w:rFonts w:ascii="Times New Roman" w:hAnsi="Times New Roman" w:cs="Times New Roman"/>
          <w:sz w:val="28"/>
          <w:szCs w:val="28"/>
        </w:rPr>
        <w:t>ния.</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 xml:space="preserve">2. Не позднее 60 дней с даты направления акционерным обществом кредитору уведомления о реорганизации в </w:t>
      </w:r>
      <w:r w:rsidR="00284CED">
        <w:rPr>
          <w:rFonts w:ascii="Times New Roman" w:hAnsi="Times New Roman" w:cs="Times New Roman"/>
          <w:sz w:val="28"/>
          <w:szCs w:val="28"/>
        </w:rPr>
        <w:t>форме разделения или выделения.</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При каждой форме реорганизации заключается соответствующий договор, в котором оговариваются условия, порядок реорг</w:t>
      </w:r>
      <w:r w:rsidR="00284CED">
        <w:rPr>
          <w:rFonts w:ascii="Times New Roman" w:hAnsi="Times New Roman" w:cs="Times New Roman"/>
          <w:sz w:val="28"/>
          <w:szCs w:val="28"/>
        </w:rPr>
        <w:t>анизации в данной форме.</w:t>
      </w:r>
    </w:p>
    <w:p w:rsidR="00BA480A" w:rsidRPr="00BA480A" w:rsidRDefault="00BA480A" w:rsidP="00BA480A">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Совет директоров (наблюдательный совет) выносит данный договор на утверждение общего собрания акционеров. Надо уточнить, что совет директоров (наблюдательный совет) выносит на рассмотрение общего собрания акционеров при слиянии, присоединении вопрос о реорганизации акционерных обществ в вышеперечисленных формах, а при реорганизации в форме разделения, выделения и преобразования совет директоров (наблюдательный совет) выносит вопрос о реорганизации акционерного общества в вышеперечисленных формах на решение общего собрания акционеров.</w:t>
      </w:r>
    </w:p>
    <w:p w:rsidR="00BA480A" w:rsidRPr="00BA480A" w:rsidRDefault="00BA480A" w:rsidP="00284CED">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Надо сказать, что после реорганизации реорганизованные акционерные обществ</w:t>
      </w:r>
      <w:r w:rsidR="00284CED">
        <w:rPr>
          <w:rFonts w:ascii="Times New Roman" w:hAnsi="Times New Roman" w:cs="Times New Roman"/>
          <w:sz w:val="28"/>
          <w:szCs w:val="28"/>
        </w:rPr>
        <w:t xml:space="preserve">а должны утвердить свой устав и </w:t>
      </w:r>
      <w:r w:rsidRPr="00BA480A">
        <w:rPr>
          <w:rFonts w:ascii="Times New Roman" w:hAnsi="Times New Roman" w:cs="Times New Roman"/>
          <w:sz w:val="28"/>
          <w:szCs w:val="28"/>
        </w:rPr>
        <w:t xml:space="preserve">выбрать органы управления. При реорганизации в форме слияния и присоединения данные вопросы решаются на общем собрании акционеров, участвующих в таких формах реорганизации; а при реорганизации в форме разделения, выделения и преобразования: при разделении общее собрание каждого вновь созданного акционерного общества решает самостоятельно вышеперечисленные вопросы; при выделении в ст. 19 Закона "Об акционерных обществах" ничего не сказано по поводу того, будет ли решать общее собрание акционеров выделенного акционерного общества вышеперечисленные вопросы; при преобразовании </w:t>
      </w:r>
      <w:r w:rsidRPr="00BA480A">
        <w:rPr>
          <w:rFonts w:ascii="Times New Roman" w:hAnsi="Times New Roman" w:cs="Times New Roman"/>
          <w:sz w:val="28"/>
          <w:szCs w:val="28"/>
        </w:rPr>
        <w:lastRenderedPageBreak/>
        <w:t>участники нового юридического лица на своем совместном заседании утверждают учредительные документы и избирают органы управления нового юридического лица. Следует сказать, что во всех этих случаях, кроме преобразования, под органами управления имеется в виду совет директоров (наблюдательный совет).</w:t>
      </w:r>
    </w:p>
    <w:p w:rsidR="00BA480A" w:rsidRPr="00BA480A" w:rsidRDefault="00BA480A" w:rsidP="00BA480A">
      <w:pPr>
        <w:spacing w:line="360" w:lineRule="auto"/>
        <w:ind w:firstLine="709"/>
        <w:jc w:val="both"/>
        <w:rPr>
          <w:rFonts w:ascii="Times New Roman" w:hAnsi="Times New Roman" w:cs="Times New Roman"/>
          <w:sz w:val="28"/>
          <w:szCs w:val="28"/>
        </w:rPr>
      </w:pPr>
    </w:p>
    <w:p w:rsidR="0032693F" w:rsidRDefault="00BA480A" w:rsidP="00BA480A">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 xml:space="preserve">Общее собрание акционеров должно утвердить своим решением и передаточный акт, и разделительный баланс. Данный вопрос выносится на общее собрание акционеров советом директоров (наблюдательным советом). Следует заметить и такие случаи реорганизации как то, что </w:t>
      </w:r>
      <w:r w:rsidR="00B22798">
        <w:rPr>
          <w:rFonts w:ascii="Times New Roman" w:hAnsi="Times New Roman" w:cs="Times New Roman"/>
          <w:sz w:val="28"/>
          <w:szCs w:val="28"/>
        </w:rPr>
        <w:t xml:space="preserve">непубличные </w:t>
      </w:r>
      <w:r w:rsidRPr="00BA480A">
        <w:rPr>
          <w:rFonts w:ascii="Times New Roman" w:hAnsi="Times New Roman" w:cs="Times New Roman"/>
          <w:sz w:val="28"/>
          <w:szCs w:val="28"/>
        </w:rPr>
        <w:t>акционерное общество при превышении его участниками их общего количества - 50, оно долж</w:t>
      </w:r>
      <w:r w:rsidR="00B22798">
        <w:rPr>
          <w:rFonts w:ascii="Times New Roman" w:hAnsi="Times New Roman" w:cs="Times New Roman"/>
          <w:sz w:val="28"/>
          <w:szCs w:val="28"/>
        </w:rPr>
        <w:t xml:space="preserve">но быть преобразовано в публичные </w:t>
      </w:r>
      <w:r w:rsidRPr="00BA480A">
        <w:rPr>
          <w:rFonts w:ascii="Times New Roman" w:hAnsi="Times New Roman" w:cs="Times New Roman"/>
          <w:sz w:val="28"/>
          <w:szCs w:val="28"/>
        </w:rPr>
        <w:t xml:space="preserve"> акционерное общество. По общему правилу п. 2 ст. 104 ГК РФ и п. 1 ст. 20 Закона "Об акционерных обществах" закрытое акционерное общество может быть преобразовано в открытое акционерное общество или в производственный </w:t>
      </w:r>
    </w:p>
    <w:p w:rsidR="00BA480A" w:rsidRPr="00BA480A" w:rsidRDefault="00BA480A" w:rsidP="0032693F">
      <w:pPr>
        <w:spacing w:line="360" w:lineRule="auto"/>
        <w:jc w:val="both"/>
        <w:rPr>
          <w:rFonts w:ascii="Times New Roman" w:hAnsi="Times New Roman" w:cs="Times New Roman"/>
          <w:sz w:val="28"/>
          <w:szCs w:val="28"/>
        </w:rPr>
      </w:pPr>
      <w:r w:rsidRPr="00BA480A">
        <w:rPr>
          <w:rFonts w:ascii="Times New Roman" w:hAnsi="Times New Roman" w:cs="Times New Roman"/>
          <w:sz w:val="28"/>
          <w:szCs w:val="28"/>
        </w:rPr>
        <w:t>кооператив. Однако не следует понимать это положение в буквальном смысле, следует иметь в виду:</w:t>
      </w:r>
      <w:r w:rsidR="00331E3B">
        <w:rPr>
          <w:rStyle w:val="a5"/>
          <w:rFonts w:ascii="Times New Roman" w:hAnsi="Times New Roman" w:cs="Times New Roman"/>
          <w:sz w:val="28"/>
          <w:szCs w:val="28"/>
        </w:rPr>
        <w:footnoteReference w:id="11"/>
      </w:r>
    </w:p>
    <w:p w:rsidR="00BA480A" w:rsidRPr="00BA480A" w:rsidRDefault="00BA480A" w:rsidP="00BA480A">
      <w:pPr>
        <w:spacing w:line="360" w:lineRule="auto"/>
        <w:ind w:firstLine="709"/>
        <w:jc w:val="both"/>
        <w:rPr>
          <w:rFonts w:ascii="Times New Roman" w:hAnsi="Times New Roman" w:cs="Times New Roman"/>
          <w:sz w:val="28"/>
          <w:szCs w:val="28"/>
        </w:rPr>
      </w:pPr>
    </w:p>
    <w:p w:rsidR="00BA480A" w:rsidRPr="00BA480A" w:rsidRDefault="00BA480A" w:rsidP="00BA480A">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1. Акционерное общество может быть преобразовано в общество с дополнительной ответственностью (п. 3 ст. 95 ГК РФ). Это объясняется тем, что общество с дополнительной ответственностью, по сути, является разновидностью общества с ограниченной ответственностью и в отношении него применяются правила Гражданского кодекса РФ, относящиеся к обществу с ограниченной ответственностью.</w:t>
      </w:r>
    </w:p>
    <w:p w:rsidR="00BA480A" w:rsidRPr="00BA480A" w:rsidRDefault="00BA480A" w:rsidP="00BA480A">
      <w:pPr>
        <w:spacing w:line="360" w:lineRule="auto"/>
        <w:ind w:firstLine="709"/>
        <w:jc w:val="both"/>
        <w:rPr>
          <w:rFonts w:ascii="Times New Roman" w:hAnsi="Times New Roman" w:cs="Times New Roman"/>
          <w:sz w:val="28"/>
          <w:szCs w:val="28"/>
        </w:rPr>
      </w:pPr>
    </w:p>
    <w:p w:rsidR="00BA480A" w:rsidRPr="00BA480A" w:rsidRDefault="00BA480A" w:rsidP="00331E3B">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lastRenderedPageBreak/>
        <w:t>2. Акционерное общес</w:t>
      </w:r>
      <w:r w:rsidR="00331E3B">
        <w:rPr>
          <w:rFonts w:ascii="Times New Roman" w:hAnsi="Times New Roman" w:cs="Times New Roman"/>
          <w:sz w:val="28"/>
          <w:szCs w:val="28"/>
        </w:rPr>
        <w:t xml:space="preserve">тво может быть реорганизовано в </w:t>
      </w:r>
      <w:r w:rsidRPr="00BA480A">
        <w:rPr>
          <w:rFonts w:ascii="Times New Roman" w:hAnsi="Times New Roman" w:cs="Times New Roman"/>
          <w:sz w:val="28"/>
          <w:szCs w:val="28"/>
        </w:rPr>
        <w:t>другое хозяйственное общество или производственный кооператив не только в форме преобразования, но и в иной форме реорганизации (ст. 68 ГК РФ).</w:t>
      </w:r>
    </w:p>
    <w:p w:rsidR="00BA480A" w:rsidRPr="00BA480A" w:rsidRDefault="00BA480A" w:rsidP="00331E3B">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3. Нет препятствий для преобразования акционерного общества в полное товарищество или товарищество на вере с учетом их ос</w:t>
      </w:r>
      <w:r w:rsidR="00331E3B">
        <w:rPr>
          <w:rFonts w:ascii="Times New Roman" w:hAnsi="Times New Roman" w:cs="Times New Roman"/>
          <w:sz w:val="28"/>
          <w:szCs w:val="28"/>
        </w:rPr>
        <w:t>обенностей (п. 1 ст. 68 ГК РФ).</w:t>
      </w:r>
    </w:p>
    <w:p w:rsidR="00BA480A" w:rsidRDefault="00BA480A" w:rsidP="00BA480A">
      <w:pPr>
        <w:spacing w:line="360" w:lineRule="auto"/>
        <w:ind w:firstLine="709"/>
        <w:jc w:val="both"/>
        <w:rPr>
          <w:rFonts w:ascii="Times New Roman" w:hAnsi="Times New Roman" w:cs="Times New Roman"/>
          <w:sz w:val="28"/>
          <w:szCs w:val="28"/>
        </w:rPr>
      </w:pPr>
      <w:r w:rsidRPr="00BA480A">
        <w:rPr>
          <w:rFonts w:ascii="Times New Roman" w:hAnsi="Times New Roman" w:cs="Times New Roman"/>
          <w:sz w:val="28"/>
          <w:szCs w:val="28"/>
        </w:rPr>
        <w:t>С учетом всего вышесказанного, положения приведенных выше пунктов соответствующих статей следует понимать, что преобразование акционерного общества в общество с ограниченной ответственностью и производственный кооператив законодатель счел наиболее оптимальным вариантом реорганизации акционерного общества в форме преобразования.</w:t>
      </w:r>
    </w:p>
    <w:p w:rsidR="00BA480A" w:rsidRPr="00011AE4" w:rsidRDefault="00BA480A" w:rsidP="00011AE4">
      <w:pPr>
        <w:spacing w:line="360" w:lineRule="auto"/>
        <w:ind w:firstLine="709"/>
        <w:jc w:val="both"/>
        <w:rPr>
          <w:rFonts w:ascii="Times New Roman" w:hAnsi="Times New Roman" w:cs="Times New Roman"/>
          <w:sz w:val="28"/>
          <w:szCs w:val="28"/>
        </w:rPr>
      </w:pPr>
    </w:p>
    <w:p w:rsidR="005C7A95" w:rsidRPr="00011AE4" w:rsidRDefault="005C7A95" w:rsidP="00011AE4">
      <w:pPr>
        <w:spacing w:line="360" w:lineRule="auto"/>
        <w:ind w:firstLine="709"/>
        <w:jc w:val="both"/>
        <w:rPr>
          <w:rFonts w:ascii="Times New Roman" w:hAnsi="Times New Roman" w:cs="Times New Roman"/>
          <w:sz w:val="28"/>
          <w:szCs w:val="28"/>
        </w:rPr>
      </w:pPr>
    </w:p>
    <w:p w:rsidR="00011AE4" w:rsidRPr="00B22798" w:rsidRDefault="00220A72" w:rsidP="00011AE4">
      <w:pPr>
        <w:spacing w:line="360" w:lineRule="auto"/>
        <w:jc w:val="both"/>
        <w:rPr>
          <w:rFonts w:ascii="Times New Roman" w:hAnsi="Times New Roman" w:cs="Times New Roman"/>
          <w:b/>
          <w:sz w:val="28"/>
          <w:szCs w:val="28"/>
        </w:rPr>
      </w:pPr>
      <w:r w:rsidRPr="00B22798">
        <w:rPr>
          <w:rFonts w:ascii="Times New Roman" w:hAnsi="Times New Roman" w:cs="Times New Roman"/>
          <w:b/>
          <w:sz w:val="28"/>
          <w:szCs w:val="28"/>
        </w:rPr>
        <w:t>§ 3</w:t>
      </w:r>
      <w:r w:rsidR="00011AE4" w:rsidRPr="00B22798">
        <w:rPr>
          <w:rFonts w:ascii="Times New Roman" w:hAnsi="Times New Roman" w:cs="Times New Roman"/>
          <w:b/>
          <w:sz w:val="28"/>
          <w:szCs w:val="28"/>
        </w:rPr>
        <w:t xml:space="preserve"> Особенности управления в непубличных акционерных обществах.</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Что касается особенностей управления непубличным акционерным обществом, то они также имеют некоторые существенные отличия от других организационных правовых форм </w:t>
      </w:r>
      <w:proofErr w:type="spellStart"/>
      <w:r w:rsidRPr="00011AE4">
        <w:rPr>
          <w:rFonts w:ascii="Times New Roman" w:hAnsi="Times New Roman" w:cs="Times New Roman"/>
          <w:sz w:val="28"/>
          <w:szCs w:val="28"/>
        </w:rPr>
        <w:t>юрлиц</w:t>
      </w:r>
      <w:proofErr w:type="spellEnd"/>
      <w:r w:rsidRPr="00011AE4">
        <w:rPr>
          <w:rFonts w:ascii="Times New Roman" w:hAnsi="Times New Roman" w:cs="Times New Roman"/>
          <w:sz w:val="28"/>
          <w:szCs w:val="28"/>
        </w:rPr>
        <w:t>, в том числе акционерных обществ публичного типа. Так, в статье 67 первой части Гражданского Кодекса РФ четко указано, что подтверждение решений общего собрания акционеров и состава присутствующих на нем акционеров совершается через нотариальное удостоверение или же удостоверение субъектом, который ведет реестр акционеров данного общества и выполняет полномочия его счетной комиссии.</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Грамотно сформулированные положения учредительных документов такого непубличного акционерного общества, а также корпоративного договора между учредителями, предоставят его акционерам уникальную возможность самостоятельно определять как объем правомочностей самих учредителей, так порядок формирования коллегиальных органов и процедуру </w:t>
      </w:r>
      <w:r w:rsidRPr="00011AE4">
        <w:rPr>
          <w:rFonts w:ascii="Times New Roman" w:hAnsi="Times New Roman" w:cs="Times New Roman"/>
          <w:sz w:val="28"/>
          <w:szCs w:val="28"/>
        </w:rPr>
        <w:lastRenderedPageBreak/>
        <w:t>проведения его заседаний, а также некоторые другие важные для деятельности данного общества вопросы.</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В непубличных акционерных обществах  можно будет ограничить распоряжение акционером его акциями путем их отчуждения в пользу третьих лиц, установив необходимость получения обязательного предварительного согласия других акционеров на совершение соответствующих сделок. </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Единственным учредительным документом для всех юридических лиц, кроме хозяйственных товари</w:t>
      </w:r>
      <w:r w:rsidR="00DF7ADE">
        <w:rPr>
          <w:rFonts w:ascii="Times New Roman" w:hAnsi="Times New Roman" w:cs="Times New Roman"/>
          <w:sz w:val="28"/>
          <w:szCs w:val="28"/>
        </w:rPr>
        <w:t>ществ, теперь является устав.</w:t>
      </w:r>
      <w:r w:rsidR="00DF7ADE">
        <w:rPr>
          <w:rStyle w:val="a5"/>
          <w:rFonts w:ascii="Times New Roman" w:hAnsi="Times New Roman" w:cs="Times New Roman"/>
          <w:sz w:val="28"/>
          <w:szCs w:val="28"/>
        </w:rPr>
        <w:footnoteReference w:id="12"/>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 xml:space="preserve">Вопросы деятельности общества могут быть отнесены на рассмотрение коллегиальному органу управления или исполнительному органу, за исключением вопросов: </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 xml:space="preserve">внесения изменений в устав </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реорганизации и ликвидации общества</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 xml:space="preserve"> избрание и определения полномочий коллегиального органа</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 xml:space="preserve">определения количества, номинальной стоимости и категории объявленных акций </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утверждения внутренних регламентирующих документов.</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Для непубличных акционерных обществ предусматриваются следующие положения, которые могут по решению учредителей быть включены в устав:</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функции коллегиального исполнительного органа и коллегиального органа управления могут быть совмещены</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lastRenderedPageBreak/>
        <w:t>–</w:t>
      </w:r>
      <w:r w:rsidRPr="00011AE4">
        <w:rPr>
          <w:rFonts w:ascii="Times New Roman" w:hAnsi="Times New Roman" w:cs="Times New Roman"/>
          <w:sz w:val="28"/>
          <w:szCs w:val="28"/>
        </w:rPr>
        <w:tab/>
        <w:t>функции коллегиального исполнительного органа могут быть переданы единоличному исполнительному органу</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возможность отказаться от создания ревизионной комиссии</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порядок созыва, подготовки и проведения общего собрания участников непубличного общества может отличаться от установленного законом, при условии, что такой порядок не должен лишать участников права на получение информации об общем собрании и участия в нем</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количественный состав, порядок формирования и деятельность коллегиального исполнительного органа (или коллегиального органа управления может отличаться от установленного законом</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преимущественное право покупки долей / акций в уставном капитале, максимальной доли участия в уставном капитале ООО одного участника общества может отличаться от установленного законом</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к компетенции общего собрания акционеров можно отнести вопросы, не указанные законом.</w:t>
      </w:r>
    </w:p>
    <w:p w:rsidR="00011AE4" w:rsidRPr="00011AE4" w:rsidRDefault="00011AE4" w:rsidP="00097214">
      <w:pPr>
        <w:spacing w:line="360" w:lineRule="auto"/>
        <w:ind w:firstLine="709"/>
        <w:jc w:val="both"/>
        <w:rPr>
          <w:rFonts w:ascii="Times New Roman" w:hAnsi="Times New Roman" w:cs="Times New Roman"/>
          <w:sz w:val="28"/>
          <w:szCs w:val="28"/>
        </w:rPr>
      </w:pPr>
      <w:r w:rsidRPr="00011AE4">
        <w:rPr>
          <w:rFonts w:ascii="Times New Roman" w:hAnsi="Times New Roman" w:cs="Times New Roman"/>
          <w:sz w:val="28"/>
          <w:szCs w:val="28"/>
        </w:rPr>
        <w:t>Все решения АО должны быть удостоверены нотариусом либо регистратором. Ведение реестра акционеров непубличного акционерного общества передаётся специализированному регистратору.</w:t>
      </w:r>
    </w:p>
    <w:p w:rsidR="00011AE4" w:rsidRPr="00011AE4" w:rsidRDefault="00011AE4" w:rsidP="00011AE4">
      <w:pPr>
        <w:spacing w:line="360" w:lineRule="auto"/>
        <w:jc w:val="both"/>
        <w:rPr>
          <w:rFonts w:ascii="Times New Roman" w:hAnsi="Times New Roman" w:cs="Times New Roman"/>
          <w:sz w:val="28"/>
          <w:szCs w:val="28"/>
        </w:rPr>
      </w:pPr>
      <w:r w:rsidRPr="00011AE4">
        <w:rPr>
          <w:rFonts w:ascii="Times New Roman" w:hAnsi="Times New Roman" w:cs="Times New Roman"/>
          <w:sz w:val="28"/>
          <w:szCs w:val="28"/>
        </w:rPr>
        <w:t>Среди отрицательных особенностей непубличного акционерного общества выделяют:</w:t>
      </w:r>
    </w:p>
    <w:p w:rsidR="00011AE4" w:rsidRPr="00011AE4" w:rsidRDefault="00011AE4" w:rsidP="00011AE4">
      <w:pPr>
        <w:spacing w:line="360" w:lineRule="auto"/>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более сложная процедура создания компании за счет необходимости регистрации выпуска акций;</w:t>
      </w:r>
    </w:p>
    <w:p w:rsidR="00011AE4" w:rsidRPr="00011AE4" w:rsidRDefault="00011AE4" w:rsidP="00011AE4">
      <w:pPr>
        <w:spacing w:line="360" w:lineRule="auto"/>
        <w:jc w:val="both"/>
        <w:rPr>
          <w:rFonts w:ascii="Times New Roman" w:hAnsi="Times New Roman" w:cs="Times New Roman"/>
          <w:sz w:val="28"/>
          <w:szCs w:val="28"/>
        </w:rPr>
      </w:pPr>
      <w:r w:rsidRPr="00011AE4">
        <w:rPr>
          <w:rFonts w:ascii="Times New Roman" w:hAnsi="Times New Roman" w:cs="Times New Roman"/>
          <w:sz w:val="28"/>
          <w:szCs w:val="28"/>
        </w:rPr>
        <w:t>–</w:t>
      </w:r>
      <w:r w:rsidRPr="00011AE4">
        <w:rPr>
          <w:rFonts w:ascii="Times New Roman" w:hAnsi="Times New Roman" w:cs="Times New Roman"/>
          <w:sz w:val="28"/>
          <w:szCs w:val="28"/>
        </w:rPr>
        <w:tab/>
        <w:t>больше операционных издержек – ведение реестра регистратором, заверение решений общего собрания нотариусом либо регистратором.</w:t>
      </w:r>
    </w:p>
    <w:p w:rsidR="00DB2F9F" w:rsidRPr="00DF7ADE" w:rsidRDefault="00011AE4" w:rsidP="00DF7ADE">
      <w:pPr>
        <w:spacing w:line="360" w:lineRule="auto"/>
        <w:jc w:val="both"/>
        <w:rPr>
          <w:rFonts w:ascii="Times New Roman" w:hAnsi="Times New Roman" w:cs="Times New Roman"/>
          <w:sz w:val="28"/>
          <w:szCs w:val="28"/>
        </w:rPr>
      </w:pPr>
      <w:r w:rsidRPr="00011AE4">
        <w:rPr>
          <w:rFonts w:ascii="Times New Roman" w:hAnsi="Times New Roman" w:cs="Times New Roman"/>
          <w:sz w:val="28"/>
          <w:szCs w:val="28"/>
        </w:rPr>
        <w:t>В случае если в непубличном акционерном обществе имеется возможность привлечь</w:t>
      </w:r>
      <w:r w:rsidR="00DF7ADE">
        <w:rPr>
          <w:rFonts w:ascii="Times New Roman" w:hAnsi="Times New Roman" w:cs="Times New Roman"/>
          <w:sz w:val="28"/>
          <w:szCs w:val="28"/>
        </w:rPr>
        <w:t xml:space="preserve"> </w:t>
      </w:r>
      <w:r w:rsidRPr="00011AE4">
        <w:rPr>
          <w:rFonts w:ascii="Times New Roman" w:hAnsi="Times New Roman" w:cs="Times New Roman"/>
          <w:sz w:val="28"/>
          <w:szCs w:val="28"/>
        </w:rPr>
        <w:t xml:space="preserve">для участия в общем собрании акционеров по вопросу об </w:t>
      </w:r>
      <w:r w:rsidRPr="00011AE4">
        <w:rPr>
          <w:rFonts w:ascii="Times New Roman" w:hAnsi="Times New Roman" w:cs="Times New Roman"/>
          <w:sz w:val="28"/>
          <w:szCs w:val="28"/>
        </w:rPr>
        <w:lastRenderedPageBreak/>
        <w:t>утверждении новой редакции устава всех</w:t>
      </w:r>
      <w:r w:rsidR="00DF7ADE">
        <w:rPr>
          <w:rFonts w:ascii="Times New Roman" w:hAnsi="Times New Roman" w:cs="Times New Roman"/>
          <w:sz w:val="28"/>
          <w:szCs w:val="28"/>
        </w:rPr>
        <w:t xml:space="preserve"> акционеров общества – тут воз</w:t>
      </w:r>
      <w:r w:rsidRPr="00011AE4">
        <w:rPr>
          <w:rFonts w:ascii="Times New Roman" w:hAnsi="Times New Roman" w:cs="Times New Roman"/>
          <w:sz w:val="28"/>
          <w:szCs w:val="28"/>
        </w:rPr>
        <w:t>можности</w:t>
      </w:r>
      <w:r w:rsidR="00DF7ADE">
        <w:rPr>
          <w:rFonts w:ascii="Times New Roman" w:hAnsi="Times New Roman" w:cs="Times New Roman"/>
          <w:sz w:val="28"/>
          <w:szCs w:val="28"/>
        </w:rPr>
        <w:t xml:space="preserve"> для модернизации устава еще ши</w:t>
      </w:r>
      <w:r w:rsidRPr="00011AE4">
        <w:rPr>
          <w:rFonts w:ascii="Times New Roman" w:hAnsi="Times New Roman" w:cs="Times New Roman"/>
          <w:sz w:val="28"/>
          <w:szCs w:val="28"/>
        </w:rPr>
        <w:t>ре. В час</w:t>
      </w:r>
      <w:r w:rsidR="00DF7ADE">
        <w:rPr>
          <w:rFonts w:ascii="Times New Roman" w:hAnsi="Times New Roman" w:cs="Times New Roman"/>
          <w:sz w:val="28"/>
          <w:szCs w:val="28"/>
        </w:rPr>
        <w:t>тности, уставом непубличного ак</w:t>
      </w:r>
      <w:r w:rsidRPr="00011AE4">
        <w:rPr>
          <w:rFonts w:ascii="Times New Roman" w:hAnsi="Times New Roman" w:cs="Times New Roman"/>
          <w:sz w:val="28"/>
          <w:szCs w:val="28"/>
        </w:rPr>
        <w:t xml:space="preserve">ционерного общества можно предусмотреть любые </w:t>
      </w:r>
      <w:r w:rsidR="00DF7ADE">
        <w:rPr>
          <w:rFonts w:ascii="Times New Roman" w:hAnsi="Times New Roman" w:cs="Times New Roman"/>
          <w:sz w:val="28"/>
          <w:szCs w:val="28"/>
        </w:rPr>
        <w:t>требования к количественному со</w:t>
      </w:r>
      <w:r w:rsidRPr="00011AE4">
        <w:rPr>
          <w:rFonts w:ascii="Times New Roman" w:hAnsi="Times New Roman" w:cs="Times New Roman"/>
          <w:sz w:val="28"/>
          <w:szCs w:val="28"/>
        </w:rPr>
        <w:t>ставу совета директоров, порядку избрания, сроку по</w:t>
      </w:r>
      <w:r w:rsidR="00DF7ADE">
        <w:rPr>
          <w:rFonts w:ascii="Times New Roman" w:hAnsi="Times New Roman" w:cs="Times New Roman"/>
          <w:sz w:val="28"/>
          <w:szCs w:val="28"/>
        </w:rPr>
        <w:t>лномочий, порядку проведения за</w:t>
      </w:r>
      <w:r w:rsidRPr="00011AE4">
        <w:rPr>
          <w:rFonts w:ascii="Times New Roman" w:hAnsi="Times New Roman" w:cs="Times New Roman"/>
          <w:sz w:val="28"/>
          <w:szCs w:val="28"/>
        </w:rPr>
        <w:t xml:space="preserve">седаний. То </w:t>
      </w:r>
      <w:r w:rsidR="00DF7ADE">
        <w:rPr>
          <w:rFonts w:ascii="Times New Roman" w:hAnsi="Times New Roman" w:cs="Times New Roman"/>
          <w:sz w:val="28"/>
          <w:szCs w:val="28"/>
        </w:rPr>
        <w:t>же касается и коллегиального ис</w:t>
      </w:r>
      <w:r w:rsidRPr="00011AE4">
        <w:rPr>
          <w:rFonts w:ascii="Times New Roman" w:hAnsi="Times New Roman" w:cs="Times New Roman"/>
          <w:sz w:val="28"/>
          <w:szCs w:val="28"/>
        </w:rPr>
        <w:t>п</w:t>
      </w:r>
      <w:r w:rsidR="00DF7ADE">
        <w:rPr>
          <w:rFonts w:ascii="Times New Roman" w:hAnsi="Times New Roman" w:cs="Times New Roman"/>
          <w:sz w:val="28"/>
          <w:szCs w:val="28"/>
        </w:rPr>
        <w:t>олнительного органа  правления.</w:t>
      </w:r>
      <w:r w:rsidR="00DF7ADE">
        <w:rPr>
          <w:rStyle w:val="a5"/>
          <w:rFonts w:ascii="Times New Roman" w:hAnsi="Times New Roman" w:cs="Times New Roman"/>
          <w:sz w:val="28"/>
          <w:szCs w:val="28"/>
        </w:rPr>
        <w:footnoteReference w:id="13"/>
      </w:r>
    </w:p>
    <w:p w:rsidR="00DB2F9F" w:rsidRPr="00F1626A" w:rsidRDefault="00600CD5" w:rsidP="00F1626A">
      <w:pPr>
        <w:spacing w:line="360" w:lineRule="auto"/>
        <w:jc w:val="both"/>
        <w:rPr>
          <w:rFonts w:ascii="Times New Roman" w:hAnsi="Times New Roman" w:cs="Times New Roman"/>
          <w:sz w:val="28"/>
          <w:szCs w:val="28"/>
          <w:shd w:val="clear" w:color="auto" w:fill="FFFFFF"/>
        </w:rPr>
      </w:pPr>
      <w:r w:rsidRPr="00F1626A">
        <w:rPr>
          <w:rFonts w:ascii="Times New Roman" w:hAnsi="Times New Roman" w:cs="Times New Roman"/>
          <w:sz w:val="28"/>
          <w:szCs w:val="28"/>
          <w:shd w:val="clear" w:color="auto" w:fill="FFFFFF"/>
        </w:rPr>
        <w:t xml:space="preserve">Таким образом, </w:t>
      </w:r>
      <w:r w:rsidR="00611FAD">
        <w:rPr>
          <w:rFonts w:ascii="Times New Roman" w:hAnsi="Times New Roman" w:cs="Times New Roman"/>
          <w:sz w:val="28"/>
          <w:szCs w:val="28"/>
          <w:shd w:val="clear" w:color="auto" w:fill="FFFFFF"/>
        </w:rPr>
        <w:t xml:space="preserve">подводя итог </w:t>
      </w:r>
      <w:r w:rsidRPr="00F1626A">
        <w:rPr>
          <w:rFonts w:ascii="Times New Roman" w:hAnsi="Times New Roman" w:cs="Times New Roman"/>
          <w:sz w:val="28"/>
          <w:szCs w:val="28"/>
          <w:shd w:val="clear" w:color="auto" w:fill="FFFFFF"/>
        </w:rPr>
        <w:t xml:space="preserve">с точки зрения управления единственно возможным решением является определение самим принципалом того баланса между различными показателями, который ему желателен. Проблемы защиты интересов собственника в значительной степени снимаются четкой постановкой целей. </w:t>
      </w:r>
    </w:p>
    <w:p w:rsidR="00DB2F9F" w:rsidRDefault="00DB2F9F" w:rsidP="0040321E">
      <w:pPr>
        <w:jc w:val="both"/>
        <w:rPr>
          <w:color w:val="333333"/>
          <w:sz w:val="21"/>
          <w:szCs w:val="21"/>
          <w:shd w:val="clear" w:color="auto" w:fill="FFFFFF"/>
        </w:rPr>
      </w:pPr>
    </w:p>
    <w:p w:rsidR="00DF7ADE" w:rsidRDefault="00DF7ADE" w:rsidP="00DF7ADE">
      <w:pPr>
        <w:spacing w:line="360" w:lineRule="auto"/>
        <w:rPr>
          <w:color w:val="333333"/>
          <w:sz w:val="21"/>
          <w:szCs w:val="21"/>
          <w:shd w:val="clear" w:color="auto" w:fill="FFFFFF"/>
        </w:rPr>
      </w:pPr>
    </w:p>
    <w:p w:rsidR="00E01773" w:rsidRDefault="00DF7ADE" w:rsidP="00051EC6">
      <w:pPr>
        <w:spacing w:line="360" w:lineRule="auto"/>
        <w:rPr>
          <w:color w:val="333333"/>
          <w:sz w:val="21"/>
          <w:szCs w:val="21"/>
          <w:shd w:val="clear" w:color="auto" w:fill="FFFFFF"/>
        </w:rPr>
      </w:pPr>
      <w:r>
        <w:rPr>
          <w:color w:val="333333"/>
          <w:sz w:val="21"/>
          <w:szCs w:val="21"/>
          <w:shd w:val="clear" w:color="auto" w:fill="FFFFFF"/>
        </w:rPr>
        <w:t xml:space="preserve">                                                                                         </w:t>
      </w:r>
    </w:p>
    <w:p w:rsidR="00E01773" w:rsidRDefault="00E01773" w:rsidP="00051EC6">
      <w:pPr>
        <w:spacing w:line="360" w:lineRule="auto"/>
        <w:rPr>
          <w:color w:val="333333"/>
          <w:sz w:val="21"/>
          <w:szCs w:val="21"/>
          <w:shd w:val="clear" w:color="auto" w:fill="FFFFFF"/>
        </w:rPr>
      </w:pPr>
    </w:p>
    <w:p w:rsidR="00DB2F9F" w:rsidRPr="00DB2F9F" w:rsidRDefault="00051EC6" w:rsidP="00051EC6">
      <w:pPr>
        <w:spacing w:line="360" w:lineRule="auto"/>
        <w:rPr>
          <w:rFonts w:ascii="Times New Roman" w:hAnsi="Times New Roman" w:cs="Times New Roman"/>
          <w:b/>
          <w:sz w:val="28"/>
          <w:szCs w:val="28"/>
        </w:rPr>
      </w:pPr>
      <w:r>
        <w:rPr>
          <w:color w:val="333333"/>
          <w:sz w:val="21"/>
          <w:szCs w:val="21"/>
          <w:shd w:val="clear" w:color="auto" w:fill="FFFFFF"/>
        </w:rPr>
        <w:t xml:space="preserve">                                                                       </w:t>
      </w:r>
      <w:r w:rsidR="00DB2F9F" w:rsidRPr="00DB2F9F">
        <w:rPr>
          <w:rFonts w:ascii="Times New Roman" w:hAnsi="Times New Roman" w:cs="Times New Roman"/>
          <w:b/>
          <w:sz w:val="28"/>
          <w:szCs w:val="28"/>
        </w:rPr>
        <w:t>Заключение</w:t>
      </w:r>
      <w:r w:rsidR="00DB2F9F">
        <w:rPr>
          <w:rFonts w:ascii="Times New Roman" w:hAnsi="Times New Roman" w:cs="Times New Roman"/>
          <w:b/>
          <w:sz w:val="28"/>
          <w:szCs w:val="28"/>
        </w:rPr>
        <w:t>.</w:t>
      </w:r>
    </w:p>
    <w:p w:rsidR="00DB2F9F" w:rsidRPr="00206EE9" w:rsidRDefault="00DB2F9F" w:rsidP="00DB2F9F">
      <w:pPr>
        <w:spacing w:after="0" w:line="360" w:lineRule="auto"/>
        <w:ind w:firstLine="709"/>
        <w:jc w:val="both"/>
        <w:rPr>
          <w:rFonts w:ascii="Times New Roman" w:eastAsia="Calibri" w:hAnsi="Times New Roman" w:cs="Times New Roman"/>
          <w:sz w:val="28"/>
          <w:szCs w:val="28"/>
        </w:rPr>
      </w:pPr>
      <w:r w:rsidRPr="00206EE9">
        <w:rPr>
          <w:rFonts w:ascii="Times New Roman" w:eastAsia="Calibri" w:hAnsi="Times New Roman" w:cs="Times New Roman"/>
          <w:sz w:val="28"/>
          <w:szCs w:val="28"/>
        </w:rPr>
        <w:t xml:space="preserve">Проведенное </w:t>
      </w:r>
      <w:r w:rsidR="00F1626A">
        <w:rPr>
          <w:rFonts w:ascii="Times New Roman" w:eastAsia="Calibri" w:hAnsi="Times New Roman" w:cs="Times New Roman"/>
          <w:sz w:val="28"/>
          <w:szCs w:val="28"/>
        </w:rPr>
        <w:t xml:space="preserve">анализа </w:t>
      </w:r>
      <w:r w:rsidRPr="00206EE9">
        <w:rPr>
          <w:rFonts w:ascii="Times New Roman" w:eastAsia="Calibri" w:hAnsi="Times New Roman" w:cs="Times New Roman"/>
          <w:sz w:val="28"/>
          <w:szCs w:val="28"/>
        </w:rPr>
        <w:t>позволило сформулировать следующие выводы.</w:t>
      </w:r>
    </w:p>
    <w:p w:rsidR="00DB2F9F" w:rsidRDefault="00DB2F9F" w:rsidP="00DB2F9F">
      <w:pPr>
        <w:pStyle w:val="a7"/>
        <w:ind w:firstLine="709"/>
        <w:jc w:val="both"/>
        <w:rPr>
          <w:sz w:val="28"/>
          <w:szCs w:val="28"/>
        </w:rPr>
      </w:pPr>
      <w:r w:rsidRPr="00206EE9">
        <w:rPr>
          <w:sz w:val="28"/>
          <w:szCs w:val="28"/>
        </w:rPr>
        <w:t>Работа помогла мне проанализировать и понять все преимущества и недостатки непубличных акционерных обществ. Мною были изучены основные особенности управления непубличного акционерного общества. Также я детально изучил</w:t>
      </w:r>
      <w:r w:rsidR="00490D65">
        <w:rPr>
          <w:sz w:val="28"/>
          <w:szCs w:val="28"/>
        </w:rPr>
        <w:t>а</w:t>
      </w:r>
      <w:r w:rsidR="00611FAD">
        <w:rPr>
          <w:sz w:val="28"/>
          <w:szCs w:val="28"/>
        </w:rPr>
        <w:t xml:space="preserve"> процедуру регистрации </w:t>
      </w:r>
      <w:r w:rsidRPr="00206EE9">
        <w:rPr>
          <w:sz w:val="28"/>
          <w:szCs w:val="28"/>
        </w:rPr>
        <w:t>и ликвидации данного общества.</w:t>
      </w:r>
    </w:p>
    <w:p w:rsidR="00611FAD" w:rsidRPr="00611FAD" w:rsidRDefault="00611FAD" w:rsidP="00611FAD">
      <w:pPr>
        <w:pStyle w:val="a7"/>
        <w:ind w:firstLine="709"/>
        <w:jc w:val="both"/>
        <w:rPr>
          <w:sz w:val="28"/>
          <w:szCs w:val="28"/>
        </w:rPr>
      </w:pPr>
      <w:r w:rsidRPr="00611FAD">
        <w:rPr>
          <w:sz w:val="28"/>
          <w:szCs w:val="28"/>
        </w:rPr>
        <w:t xml:space="preserve">Таким образом, проследив историю развития акционерного дела в России, наблюдаем, что акционерные общества, соответствующие современному пониманию непубличного общества, существовали в России, как до, так и после революции: сначала в форме паевых товариществ, а затем в форме закрытых акционерных обществ. Данный институт не является </w:t>
      </w:r>
      <w:r w:rsidRPr="00611FAD">
        <w:rPr>
          <w:sz w:val="28"/>
          <w:szCs w:val="28"/>
        </w:rPr>
        <w:lastRenderedPageBreak/>
        <w:t>чуждым российскому праву. Новая систематизация законодательства о юридических лицах является, по сути, корпоративной политикой, позволяющей малому и среднему бизнесу учитывать коммерческие интересы, преобладании диспозитивного начала в регулировании непубличных корпораций.</w:t>
      </w:r>
    </w:p>
    <w:p w:rsidR="00611FAD" w:rsidRPr="00611FAD" w:rsidRDefault="00611FAD" w:rsidP="00611FAD">
      <w:pPr>
        <w:pStyle w:val="a7"/>
        <w:ind w:firstLine="709"/>
        <w:jc w:val="both"/>
        <w:rPr>
          <w:sz w:val="28"/>
          <w:szCs w:val="28"/>
        </w:rPr>
      </w:pPr>
    </w:p>
    <w:p w:rsidR="00611FAD" w:rsidRPr="00206EE9" w:rsidRDefault="00611FAD" w:rsidP="00611FAD">
      <w:pPr>
        <w:pStyle w:val="a7"/>
        <w:ind w:firstLine="709"/>
        <w:jc w:val="both"/>
        <w:rPr>
          <w:sz w:val="28"/>
          <w:szCs w:val="28"/>
        </w:rPr>
      </w:pPr>
      <w:r w:rsidRPr="00611FAD">
        <w:rPr>
          <w:sz w:val="28"/>
          <w:szCs w:val="28"/>
        </w:rPr>
        <w:t>Логика данной реформы позволяет оценить тенденции развития правового регулирования данного института, главной из которых является дальнейшая детализация правовых норм, регламентирующих такие институты как корпоративный договор, внутренние документы непубличной корпорации, а также разработка корпоративных способов защиты членов корпорации</w:t>
      </w:r>
    </w:p>
    <w:p w:rsidR="00DB2F9F" w:rsidRPr="00206EE9" w:rsidRDefault="00DB2F9F" w:rsidP="00DB2F9F">
      <w:pPr>
        <w:pStyle w:val="a7"/>
        <w:ind w:firstLine="709"/>
        <w:jc w:val="both"/>
        <w:rPr>
          <w:sz w:val="28"/>
          <w:szCs w:val="28"/>
        </w:rPr>
      </w:pPr>
      <w:r w:rsidRPr="00206EE9">
        <w:rPr>
          <w:sz w:val="28"/>
          <w:szCs w:val="28"/>
        </w:rPr>
        <w:t>Следует отметить, что непубличное акционерное общество является достаточно устойчивой формой, несмотря на ограниченное число акционеров. Одним из важнейших преимуществ непубличного акционерного общества перед другими разновидностями форм существования предприятий является разветвленная система управления.</w:t>
      </w:r>
    </w:p>
    <w:p w:rsidR="00DB2F9F" w:rsidRPr="00206EE9" w:rsidRDefault="00DB2F9F" w:rsidP="00DB2F9F">
      <w:pPr>
        <w:pStyle w:val="a7"/>
        <w:ind w:firstLine="709"/>
        <w:jc w:val="both"/>
        <w:rPr>
          <w:sz w:val="28"/>
          <w:szCs w:val="28"/>
        </w:rPr>
      </w:pPr>
      <w:r w:rsidRPr="00206EE9">
        <w:rPr>
          <w:sz w:val="28"/>
          <w:szCs w:val="28"/>
        </w:rPr>
        <w:t>В заключении стоит отметить, что многообразие организационно-правовых форм собственности дает шанс вести предпринимательскую деятельность с учетом особенностей региона, материальных возможностей предпринимателя или группы людей, подчеркивает индивидуальность предпринимателя его неповторимость и в конце концов дает право выбора.</w:t>
      </w:r>
    </w:p>
    <w:p w:rsidR="00EF3936" w:rsidRDefault="00EF3936" w:rsidP="0040321E">
      <w:pPr>
        <w:jc w:val="both"/>
        <w:rPr>
          <w:color w:val="333333"/>
          <w:sz w:val="21"/>
          <w:szCs w:val="21"/>
          <w:shd w:val="clear" w:color="auto" w:fill="FFFFFF"/>
        </w:rPr>
      </w:pPr>
    </w:p>
    <w:p w:rsidR="00EF3936" w:rsidRDefault="00EF3936" w:rsidP="0040321E">
      <w:pPr>
        <w:jc w:val="both"/>
        <w:rPr>
          <w:color w:val="333333"/>
          <w:sz w:val="21"/>
          <w:szCs w:val="21"/>
          <w:shd w:val="clear" w:color="auto" w:fill="FFFFFF"/>
        </w:rPr>
      </w:pPr>
    </w:p>
    <w:p w:rsidR="00EF3936" w:rsidRDefault="00EF3936" w:rsidP="0040321E">
      <w:pPr>
        <w:jc w:val="both"/>
        <w:rPr>
          <w:color w:val="333333"/>
          <w:sz w:val="21"/>
          <w:szCs w:val="21"/>
          <w:shd w:val="clear" w:color="auto" w:fill="FFFFFF"/>
        </w:rPr>
      </w:pPr>
    </w:p>
    <w:p w:rsidR="00220A72" w:rsidRDefault="00220A72" w:rsidP="00DB2F9F">
      <w:pPr>
        <w:pStyle w:val="1"/>
        <w:rPr>
          <w:b/>
        </w:rPr>
      </w:pPr>
      <w:bookmarkStart w:id="1" w:name="_Toc470024741"/>
    </w:p>
    <w:p w:rsidR="00220A72" w:rsidRDefault="00220A72" w:rsidP="00DB2F9F">
      <w:pPr>
        <w:pStyle w:val="1"/>
        <w:rPr>
          <w:b/>
        </w:rPr>
      </w:pPr>
    </w:p>
    <w:p w:rsidR="00611FAD" w:rsidRDefault="00611FAD" w:rsidP="00BC0417">
      <w:pPr>
        <w:pStyle w:val="1"/>
        <w:jc w:val="left"/>
        <w:rPr>
          <w:b/>
        </w:rPr>
      </w:pPr>
    </w:p>
    <w:p w:rsidR="00611FAD" w:rsidRDefault="00611FAD" w:rsidP="00DB2F9F">
      <w:pPr>
        <w:pStyle w:val="1"/>
        <w:rPr>
          <w:b/>
        </w:rPr>
      </w:pPr>
    </w:p>
    <w:p w:rsidR="00611FAD" w:rsidRDefault="00611FAD"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01773" w:rsidRDefault="00E01773" w:rsidP="00DB2F9F">
      <w:pPr>
        <w:pStyle w:val="1"/>
        <w:rPr>
          <w:b/>
        </w:rPr>
      </w:pPr>
    </w:p>
    <w:p w:rsidR="00EF3936" w:rsidRPr="00331E3B" w:rsidRDefault="00DB2F9F" w:rsidP="00DB2F9F">
      <w:pPr>
        <w:pStyle w:val="1"/>
        <w:rPr>
          <w:b/>
        </w:rPr>
      </w:pPr>
      <w:r w:rsidRPr="00331E3B">
        <w:rPr>
          <w:b/>
        </w:rPr>
        <w:t>Список источников</w:t>
      </w:r>
      <w:bookmarkEnd w:id="1"/>
      <w:r w:rsidR="00331E3B">
        <w:rPr>
          <w:b/>
        </w:rPr>
        <w:t>.</w:t>
      </w:r>
    </w:p>
    <w:p w:rsidR="00EF3936" w:rsidRDefault="00EF3936" w:rsidP="0040321E">
      <w:pPr>
        <w:jc w:val="both"/>
        <w:rPr>
          <w:color w:val="333333"/>
          <w:sz w:val="21"/>
          <w:szCs w:val="21"/>
          <w:shd w:val="clear" w:color="auto" w:fill="FFFFFF"/>
        </w:rPr>
      </w:pPr>
    </w:p>
    <w:p w:rsidR="00DB2F9F" w:rsidRPr="002F69BA" w:rsidRDefault="00611FAD" w:rsidP="00DB2F9F">
      <w:pPr>
        <w:pStyle w:val="ConsNormal"/>
        <w:widowControl/>
        <w:numPr>
          <w:ilvl w:val="0"/>
          <w:numId w:val="1"/>
        </w:numPr>
        <w:spacing w:line="360" w:lineRule="auto"/>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DB2F9F" w:rsidRPr="002F69BA">
        <w:rPr>
          <w:rFonts w:ascii="Times New Roman" w:hAnsi="Times New Roman" w:cs="Times New Roman"/>
          <w:color w:val="000000"/>
          <w:sz w:val="28"/>
          <w:szCs w:val="28"/>
        </w:rPr>
        <w:t>ормативные правовые акты</w:t>
      </w:r>
    </w:p>
    <w:p w:rsidR="00DB2F9F" w:rsidRPr="002F69BA" w:rsidRDefault="00DB2F9F" w:rsidP="00DB2F9F">
      <w:pPr>
        <w:pStyle w:val="a8"/>
        <w:numPr>
          <w:ilvl w:val="0"/>
          <w:numId w:val="2"/>
        </w:numPr>
        <w:ind w:left="0" w:firstLine="709"/>
        <w:rPr>
          <w:color w:val="000000"/>
        </w:rPr>
      </w:pPr>
      <w:r w:rsidRPr="002F69BA">
        <w:rPr>
          <w:rFonts w:eastAsia="Times New Roman"/>
          <w:color w:val="000000"/>
          <w:lang w:eastAsia="ru-RU"/>
        </w:rPr>
        <w:t xml:space="preserve">Конституция Российской Федерации, принятая  всенародным голосованием 12 декабря 1993 года (в редакции от 21 июля </w:t>
      </w:r>
      <w:smartTag w:uri="urn:schemas-microsoft-com:office:smarttags" w:element="metricconverter">
        <w:smartTagPr>
          <w:attr w:name="ProductID" w:val="2014 г"/>
        </w:smartTagPr>
        <w:r w:rsidRPr="002F69BA">
          <w:rPr>
            <w:rFonts w:eastAsia="Times New Roman"/>
            <w:color w:val="000000"/>
            <w:lang w:eastAsia="ru-RU"/>
          </w:rPr>
          <w:t>2014 г</w:t>
        </w:r>
      </w:smartTag>
      <w:r w:rsidRPr="002F69BA">
        <w:rPr>
          <w:rFonts w:eastAsia="Times New Roman"/>
          <w:color w:val="000000"/>
          <w:lang w:eastAsia="ru-RU"/>
        </w:rPr>
        <w:t>.) // Российская газета. – 1993. – 25 декабря.</w:t>
      </w:r>
    </w:p>
    <w:p w:rsidR="00DB2F9F" w:rsidRPr="002F69BA" w:rsidRDefault="00DB2F9F" w:rsidP="00DB2F9F">
      <w:pPr>
        <w:pStyle w:val="s16"/>
        <w:numPr>
          <w:ilvl w:val="0"/>
          <w:numId w:val="2"/>
        </w:numPr>
        <w:spacing w:before="0" w:beforeAutospacing="0" w:after="0" w:afterAutospacing="0" w:line="360" w:lineRule="auto"/>
        <w:ind w:left="0" w:firstLine="709"/>
        <w:jc w:val="both"/>
        <w:rPr>
          <w:color w:val="000000"/>
          <w:sz w:val="28"/>
          <w:szCs w:val="28"/>
        </w:rPr>
      </w:pPr>
      <w:r w:rsidRPr="002F69BA">
        <w:rPr>
          <w:color w:val="000000"/>
          <w:sz w:val="28"/>
          <w:szCs w:val="28"/>
        </w:rPr>
        <w:t xml:space="preserve">Гражданского кодекса Российской Федерации от 30 ноября </w:t>
      </w:r>
      <w:smartTag w:uri="urn:schemas-microsoft-com:office:smarttags" w:element="metricconverter">
        <w:smartTagPr>
          <w:attr w:name="ProductID" w:val="1994 г"/>
        </w:smartTagPr>
        <w:r w:rsidRPr="002F69BA">
          <w:rPr>
            <w:color w:val="000000"/>
            <w:sz w:val="28"/>
            <w:szCs w:val="28"/>
          </w:rPr>
          <w:t>1994 г</w:t>
        </w:r>
      </w:smartTag>
      <w:r w:rsidRPr="002F69BA">
        <w:rPr>
          <w:color w:val="000000"/>
          <w:sz w:val="28"/>
          <w:szCs w:val="28"/>
        </w:rPr>
        <w:t>. № </w:t>
      </w:r>
      <w:r w:rsidR="00611FAD">
        <w:rPr>
          <w:color w:val="000000"/>
          <w:sz w:val="28"/>
          <w:szCs w:val="28"/>
        </w:rPr>
        <w:t>51-ФЗ (в редакции от 3 июля 2018</w:t>
      </w:r>
      <w:r w:rsidRPr="002F69BA">
        <w:rPr>
          <w:color w:val="000000"/>
          <w:sz w:val="28"/>
          <w:szCs w:val="28"/>
        </w:rPr>
        <w:t xml:space="preserve"> г.) // Собрание законодательства Российской Федерации. </w:t>
      </w:r>
      <w:r w:rsidRPr="002F69BA">
        <w:rPr>
          <w:rStyle w:val="blk"/>
          <w:rFonts w:eastAsia="Calibri"/>
          <w:color w:val="000000"/>
          <w:sz w:val="28"/>
          <w:szCs w:val="28"/>
        </w:rPr>
        <w:sym w:font="Symbol" w:char="F02D"/>
      </w:r>
      <w:r w:rsidRPr="002F69BA">
        <w:rPr>
          <w:rStyle w:val="blk"/>
          <w:rFonts w:eastAsia="Calibri"/>
          <w:color w:val="000000"/>
          <w:sz w:val="28"/>
          <w:szCs w:val="28"/>
        </w:rPr>
        <w:t xml:space="preserve">  1994. </w:t>
      </w:r>
      <w:r w:rsidRPr="002F69BA">
        <w:rPr>
          <w:rStyle w:val="blk"/>
          <w:rFonts w:eastAsia="Calibri"/>
          <w:color w:val="000000"/>
          <w:sz w:val="28"/>
          <w:szCs w:val="28"/>
        </w:rPr>
        <w:sym w:font="Symbol" w:char="F02D"/>
      </w:r>
      <w:r w:rsidRPr="002F69BA">
        <w:rPr>
          <w:rStyle w:val="blk"/>
          <w:rFonts w:eastAsia="Calibri"/>
          <w:color w:val="000000"/>
          <w:sz w:val="28"/>
          <w:szCs w:val="28"/>
        </w:rPr>
        <w:t xml:space="preserve">  №</w:t>
      </w:r>
      <w:r w:rsidRPr="002F69BA">
        <w:rPr>
          <w:color w:val="000000"/>
          <w:sz w:val="28"/>
          <w:szCs w:val="28"/>
        </w:rPr>
        <w:t xml:space="preserve"> 32. </w:t>
      </w:r>
      <w:r w:rsidRPr="002F69BA">
        <w:rPr>
          <w:rStyle w:val="blk"/>
          <w:rFonts w:eastAsia="Calibri"/>
          <w:color w:val="000000"/>
          <w:sz w:val="28"/>
          <w:szCs w:val="28"/>
        </w:rPr>
        <w:sym w:font="Symbol" w:char="F02D"/>
      </w:r>
      <w:r w:rsidRPr="002F69BA">
        <w:rPr>
          <w:rStyle w:val="blk"/>
          <w:rFonts w:eastAsia="Calibri"/>
          <w:color w:val="000000"/>
          <w:sz w:val="28"/>
          <w:szCs w:val="28"/>
        </w:rPr>
        <w:t xml:space="preserve"> </w:t>
      </w:r>
      <w:r w:rsidRPr="002F69BA">
        <w:rPr>
          <w:color w:val="000000"/>
          <w:sz w:val="28"/>
          <w:szCs w:val="28"/>
        </w:rPr>
        <w:t xml:space="preserve"> Ст. 3301.</w:t>
      </w:r>
    </w:p>
    <w:p w:rsidR="00DB2F9F" w:rsidRPr="002F69BA" w:rsidRDefault="00DB2F9F" w:rsidP="00DB2F9F">
      <w:pPr>
        <w:pStyle w:val="a3"/>
        <w:numPr>
          <w:ilvl w:val="0"/>
          <w:numId w:val="2"/>
        </w:numPr>
        <w:ind w:left="0" w:firstLine="709"/>
        <w:rPr>
          <w:color w:val="000000"/>
          <w:sz w:val="28"/>
          <w:szCs w:val="28"/>
        </w:rPr>
      </w:pPr>
      <w:r w:rsidRPr="002F69BA">
        <w:rPr>
          <w:color w:val="000000"/>
          <w:sz w:val="28"/>
          <w:szCs w:val="28"/>
        </w:rPr>
        <w:t xml:space="preserve">Федеральный закон </w:t>
      </w:r>
      <w:r w:rsidRPr="002F69BA">
        <w:rPr>
          <w:rFonts w:eastAsia="Times New Roman"/>
          <w:color w:val="000000"/>
          <w:sz w:val="28"/>
          <w:szCs w:val="28"/>
          <w:lang w:eastAsia="ru-RU"/>
        </w:rPr>
        <w:t xml:space="preserve">от 26 декабря 1995 года  № 208-ФЗ (в редакции от 3 июля </w:t>
      </w:r>
      <w:smartTag w:uri="urn:schemas-microsoft-com:office:smarttags" w:element="metricconverter">
        <w:smartTagPr>
          <w:attr w:name="ProductID" w:val="2016 г"/>
        </w:smartTagPr>
        <w:r w:rsidRPr="002F69BA">
          <w:rPr>
            <w:rFonts w:eastAsia="Times New Roman"/>
            <w:color w:val="000000"/>
            <w:sz w:val="28"/>
            <w:szCs w:val="28"/>
            <w:lang w:eastAsia="ru-RU"/>
          </w:rPr>
          <w:t>2016 г</w:t>
        </w:r>
      </w:smartTag>
      <w:r w:rsidRPr="002F69BA">
        <w:rPr>
          <w:rFonts w:eastAsia="Times New Roman"/>
          <w:color w:val="000000"/>
          <w:sz w:val="28"/>
          <w:szCs w:val="28"/>
          <w:lang w:eastAsia="ru-RU"/>
        </w:rPr>
        <w:t xml:space="preserve">.) «Об акционерных обществах» // </w:t>
      </w:r>
      <w:r w:rsidRPr="002F69BA">
        <w:rPr>
          <w:rStyle w:val="blk"/>
          <w:color w:val="000000"/>
          <w:sz w:val="28"/>
          <w:szCs w:val="28"/>
        </w:rPr>
        <w:t xml:space="preserve">Собрание законодательства Российской Федерации. </w:t>
      </w:r>
      <w:r w:rsidRPr="002F69BA">
        <w:rPr>
          <w:rStyle w:val="blk"/>
          <w:color w:val="000000"/>
          <w:sz w:val="28"/>
          <w:szCs w:val="28"/>
        </w:rPr>
        <w:sym w:font="Symbol" w:char="F02D"/>
      </w:r>
      <w:r w:rsidRPr="002F69BA">
        <w:rPr>
          <w:rStyle w:val="blk"/>
          <w:color w:val="000000"/>
          <w:sz w:val="28"/>
          <w:szCs w:val="28"/>
        </w:rPr>
        <w:t xml:space="preserve"> 1996. </w:t>
      </w:r>
      <w:r w:rsidRPr="002F69BA">
        <w:rPr>
          <w:rStyle w:val="blk"/>
          <w:color w:val="000000"/>
          <w:sz w:val="28"/>
          <w:szCs w:val="28"/>
        </w:rPr>
        <w:sym w:font="Symbol" w:char="F02D"/>
      </w:r>
      <w:r w:rsidRPr="002F69BA">
        <w:rPr>
          <w:rStyle w:val="blk"/>
          <w:color w:val="000000"/>
          <w:sz w:val="28"/>
          <w:szCs w:val="28"/>
        </w:rPr>
        <w:t xml:space="preserve">  № 1. </w:t>
      </w:r>
      <w:r w:rsidRPr="002F69BA">
        <w:rPr>
          <w:rStyle w:val="blk"/>
          <w:color w:val="000000"/>
          <w:sz w:val="28"/>
          <w:szCs w:val="28"/>
        </w:rPr>
        <w:sym w:font="Symbol" w:char="F02D"/>
      </w:r>
      <w:r w:rsidRPr="002F69BA">
        <w:rPr>
          <w:rStyle w:val="blk"/>
          <w:color w:val="000000"/>
          <w:sz w:val="28"/>
          <w:szCs w:val="28"/>
        </w:rPr>
        <w:t xml:space="preserve"> Ст. 1.</w:t>
      </w:r>
    </w:p>
    <w:p w:rsidR="00DB2F9F" w:rsidRPr="002F69BA" w:rsidRDefault="00DB2F9F" w:rsidP="00DB2F9F">
      <w:pPr>
        <w:pStyle w:val="a3"/>
        <w:numPr>
          <w:ilvl w:val="0"/>
          <w:numId w:val="2"/>
        </w:numPr>
        <w:ind w:left="0" w:firstLine="709"/>
        <w:rPr>
          <w:color w:val="000000"/>
          <w:sz w:val="28"/>
          <w:szCs w:val="28"/>
        </w:rPr>
      </w:pPr>
      <w:r w:rsidRPr="002F69BA">
        <w:rPr>
          <w:color w:val="000000"/>
          <w:sz w:val="28"/>
          <w:szCs w:val="28"/>
        </w:rPr>
        <w:lastRenderedPageBreak/>
        <w:t xml:space="preserve">Федеральный закон от 5 мая </w:t>
      </w:r>
      <w:smartTag w:uri="urn:schemas-microsoft-com:office:smarttags" w:element="metricconverter">
        <w:smartTagPr>
          <w:attr w:name="ProductID" w:val="2014 г"/>
        </w:smartTagPr>
        <w:r w:rsidRPr="002F69BA">
          <w:rPr>
            <w:color w:val="000000"/>
            <w:sz w:val="28"/>
            <w:szCs w:val="28"/>
          </w:rPr>
          <w:t>2014 г</w:t>
        </w:r>
      </w:smartTag>
      <w:r w:rsidRPr="002F69BA">
        <w:rPr>
          <w:color w:val="000000"/>
          <w:sz w:val="28"/>
          <w:szCs w:val="28"/>
        </w:rPr>
        <w:t xml:space="preserve">. № 99 </w:t>
      </w:r>
      <w:r w:rsidRPr="002F69BA">
        <w:rPr>
          <w:color w:val="000000"/>
          <w:sz w:val="28"/>
          <w:szCs w:val="28"/>
        </w:rPr>
        <w:sym w:font="Symbol" w:char="F02D"/>
      </w:r>
      <w:r w:rsidRPr="002F69BA">
        <w:rPr>
          <w:color w:val="000000"/>
          <w:sz w:val="28"/>
          <w:szCs w:val="28"/>
        </w:rPr>
        <w:t xml:space="preserve"> 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w:t>
      </w:r>
      <w:r w:rsidRPr="002F69BA">
        <w:rPr>
          <w:rStyle w:val="blk"/>
          <w:color w:val="000000"/>
          <w:sz w:val="28"/>
          <w:szCs w:val="28"/>
        </w:rPr>
        <w:t xml:space="preserve">Собрание законодательства Российской Федерации. </w:t>
      </w:r>
      <w:r w:rsidRPr="002F69BA">
        <w:rPr>
          <w:rStyle w:val="blk"/>
          <w:color w:val="000000"/>
          <w:sz w:val="28"/>
          <w:szCs w:val="28"/>
        </w:rPr>
        <w:sym w:font="Symbol" w:char="F02D"/>
      </w:r>
      <w:r w:rsidRPr="002F69BA">
        <w:rPr>
          <w:rStyle w:val="blk"/>
          <w:color w:val="000000"/>
          <w:sz w:val="28"/>
          <w:szCs w:val="28"/>
        </w:rPr>
        <w:t xml:space="preserve"> </w:t>
      </w:r>
      <w:r w:rsidRPr="002F69BA">
        <w:rPr>
          <w:color w:val="000000"/>
          <w:sz w:val="28"/>
          <w:szCs w:val="28"/>
        </w:rPr>
        <w:t xml:space="preserve">2014. </w:t>
      </w:r>
      <w:r w:rsidRPr="002F69BA">
        <w:rPr>
          <w:rStyle w:val="blk"/>
          <w:color w:val="000000"/>
          <w:sz w:val="28"/>
          <w:szCs w:val="28"/>
        </w:rPr>
        <w:sym w:font="Symbol" w:char="F02D"/>
      </w:r>
      <w:r w:rsidRPr="002F69BA">
        <w:rPr>
          <w:rStyle w:val="blk"/>
          <w:color w:val="000000"/>
          <w:sz w:val="28"/>
          <w:szCs w:val="28"/>
        </w:rPr>
        <w:t xml:space="preserve">  </w:t>
      </w:r>
      <w:r w:rsidRPr="002F69BA">
        <w:rPr>
          <w:color w:val="000000"/>
          <w:sz w:val="28"/>
          <w:szCs w:val="28"/>
        </w:rPr>
        <w:t xml:space="preserve">№ 19. </w:t>
      </w:r>
      <w:r w:rsidRPr="002F69BA">
        <w:rPr>
          <w:rStyle w:val="blk"/>
          <w:color w:val="000000"/>
          <w:sz w:val="28"/>
          <w:szCs w:val="28"/>
        </w:rPr>
        <w:sym w:font="Symbol" w:char="F02D"/>
      </w:r>
      <w:r w:rsidRPr="002F69BA">
        <w:rPr>
          <w:rStyle w:val="blk"/>
          <w:color w:val="000000"/>
          <w:sz w:val="28"/>
          <w:szCs w:val="28"/>
        </w:rPr>
        <w:t xml:space="preserve"> </w:t>
      </w:r>
      <w:r w:rsidRPr="002F69BA">
        <w:rPr>
          <w:color w:val="000000"/>
          <w:sz w:val="28"/>
          <w:szCs w:val="28"/>
        </w:rPr>
        <w:t>Ст. 2304</w:t>
      </w:r>
    </w:p>
    <w:p w:rsidR="00DB2F9F" w:rsidRPr="002F69BA" w:rsidRDefault="00DB2F9F" w:rsidP="00DB2F9F">
      <w:pPr>
        <w:pStyle w:val="a8"/>
        <w:numPr>
          <w:ilvl w:val="0"/>
          <w:numId w:val="2"/>
        </w:numPr>
        <w:ind w:left="0" w:firstLine="709"/>
        <w:rPr>
          <w:color w:val="000000"/>
        </w:rPr>
      </w:pPr>
      <w:r w:rsidRPr="002F69BA">
        <w:rPr>
          <w:rFonts w:eastAsia="Times New Roman"/>
          <w:color w:val="000000"/>
          <w:lang w:eastAsia="ru-RU"/>
        </w:rPr>
        <w:t xml:space="preserve">Федеральный закон от 22 апреля </w:t>
      </w:r>
      <w:smartTag w:uri="urn:schemas-microsoft-com:office:smarttags" w:element="metricconverter">
        <w:smartTagPr>
          <w:attr w:name="ProductID" w:val="1996 г"/>
        </w:smartTagPr>
        <w:r w:rsidRPr="002F69BA">
          <w:rPr>
            <w:rFonts w:eastAsia="Times New Roman"/>
            <w:color w:val="000000"/>
            <w:lang w:eastAsia="ru-RU"/>
          </w:rPr>
          <w:t>1996 г</w:t>
        </w:r>
      </w:smartTag>
      <w:r w:rsidRPr="002F69BA">
        <w:rPr>
          <w:rFonts w:eastAsia="Times New Roman"/>
          <w:color w:val="000000"/>
          <w:lang w:eastAsia="ru-RU"/>
        </w:rPr>
        <w:t xml:space="preserve">. № 39-ФЗ (в редакции от 3 июля </w:t>
      </w:r>
      <w:smartTag w:uri="urn:schemas-microsoft-com:office:smarttags" w:element="metricconverter">
        <w:smartTagPr>
          <w:attr w:name="ProductID" w:val="2016 г"/>
        </w:smartTagPr>
        <w:r w:rsidRPr="002F69BA">
          <w:rPr>
            <w:rFonts w:eastAsia="Times New Roman"/>
            <w:color w:val="000000"/>
            <w:lang w:eastAsia="ru-RU"/>
          </w:rPr>
          <w:t>2016 г</w:t>
        </w:r>
      </w:smartTag>
      <w:r w:rsidRPr="002F69BA">
        <w:rPr>
          <w:rFonts w:eastAsia="Times New Roman"/>
          <w:color w:val="000000"/>
          <w:lang w:eastAsia="ru-RU"/>
        </w:rPr>
        <w:t xml:space="preserve">.) «О рынке ценных бумаг» // </w:t>
      </w:r>
      <w:r w:rsidRPr="002F69BA">
        <w:rPr>
          <w:rStyle w:val="blk"/>
          <w:color w:val="000000"/>
        </w:rPr>
        <w:t xml:space="preserve">Собрание законодательства Российской Федерации. </w:t>
      </w:r>
      <w:r w:rsidRPr="002F69BA">
        <w:rPr>
          <w:rStyle w:val="blk"/>
          <w:color w:val="000000"/>
        </w:rPr>
        <w:sym w:font="Symbol" w:char="F02D"/>
      </w:r>
      <w:r w:rsidRPr="002F69BA">
        <w:rPr>
          <w:rStyle w:val="blk"/>
          <w:color w:val="000000"/>
        </w:rPr>
        <w:t xml:space="preserve"> 1996. </w:t>
      </w:r>
      <w:r w:rsidRPr="002F69BA">
        <w:rPr>
          <w:rStyle w:val="blk"/>
          <w:color w:val="000000"/>
        </w:rPr>
        <w:sym w:font="Symbol" w:char="F02D"/>
      </w:r>
      <w:r w:rsidRPr="002F69BA">
        <w:rPr>
          <w:rStyle w:val="blk"/>
          <w:color w:val="000000"/>
        </w:rPr>
        <w:t xml:space="preserve"> № 17. </w:t>
      </w:r>
      <w:r w:rsidRPr="002F69BA">
        <w:rPr>
          <w:rStyle w:val="blk"/>
          <w:color w:val="000000"/>
        </w:rPr>
        <w:sym w:font="Symbol" w:char="F02D"/>
      </w:r>
      <w:r w:rsidRPr="002F69BA">
        <w:rPr>
          <w:rStyle w:val="blk"/>
          <w:color w:val="000000"/>
        </w:rPr>
        <w:t xml:space="preserve"> Ст. 1918.</w:t>
      </w:r>
    </w:p>
    <w:p w:rsidR="00DB2F9F" w:rsidRPr="002F69BA" w:rsidRDefault="00DB2F9F" w:rsidP="00DB2F9F">
      <w:pPr>
        <w:pStyle w:val="a8"/>
        <w:numPr>
          <w:ilvl w:val="0"/>
          <w:numId w:val="2"/>
        </w:numPr>
        <w:autoSpaceDE w:val="0"/>
        <w:autoSpaceDN w:val="0"/>
        <w:adjustRightInd w:val="0"/>
        <w:ind w:left="0" w:firstLine="709"/>
        <w:rPr>
          <w:color w:val="000000"/>
        </w:rPr>
      </w:pPr>
      <w:r w:rsidRPr="002F69BA">
        <w:rPr>
          <w:rFonts w:eastAsia="Newton-Regular"/>
          <w:color w:val="000000"/>
          <w:lang w:eastAsia="ru-RU"/>
        </w:rPr>
        <w:t xml:space="preserve">Федеральный закон от 2 июля </w:t>
      </w:r>
      <w:smartTag w:uri="urn:schemas-microsoft-com:office:smarttags" w:element="metricconverter">
        <w:smartTagPr>
          <w:attr w:name="ProductID" w:val="2013 г"/>
        </w:smartTagPr>
        <w:r w:rsidRPr="002F69BA">
          <w:rPr>
            <w:rFonts w:eastAsia="Newton-Regular"/>
            <w:color w:val="000000"/>
            <w:lang w:eastAsia="ru-RU"/>
          </w:rPr>
          <w:t>2013 г</w:t>
        </w:r>
      </w:smartTag>
      <w:r w:rsidRPr="002F69BA">
        <w:rPr>
          <w:rFonts w:eastAsia="Newton-Regular"/>
          <w:color w:val="000000"/>
          <w:lang w:eastAsia="ru-RU"/>
        </w:rPr>
        <w:t xml:space="preserve">. № 142-ФЗ «О внесении изменений в подраздел 3 раздела I части первой Гражданского кодекса Российской Федерации» // </w:t>
      </w:r>
      <w:r w:rsidRPr="002F69BA">
        <w:rPr>
          <w:rStyle w:val="blk"/>
          <w:color w:val="000000"/>
        </w:rPr>
        <w:t xml:space="preserve">Собрание законодательства Российской Федерации. </w:t>
      </w:r>
      <w:r w:rsidRPr="002F69BA">
        <w:rPr>
          <w:rStyle w:val="blk"/>
          <w:color w:val="000000"/>
        </w:rPr>
        <w:sym w:font="Symbol" w:char="F02D"/>
      </w:r>
      <w:r w:rsidRPr="002F69BA">
        <w:rPr>
          <w:rStyle w:val="blk"/>
          <w:color w:val="000000"/>
        </w:rPr>
        <w:t xml:space="preserve"> 2013. </w:t>
      </w:r>
      <w:r w:rsidRPr="002F69BA">
        <w:rPr>
          <w:rStyle w:val="blk"/>
          <w:color w:val="000000"/>
        </w:rPr>
        <w:sym w:font="Symbol" w:char="F02D"/>
      </w:r>
      <w:r w:rsidRPr="002F69BA">
        <w:rPr>
          <w:rStyle w:val="blk"/>
          <w:color w:val="000000"/>
        </w:rPr>
        <w:t xml:space="preserve"> </w:t>
      </w:r>
      <w:r w:rsidRPr="002F69BA">
        <w:rPr>
          <w:rFonts w:eastAsia="Newton-Regular"/>
          <w:color w:val="000000"/>
          <w:lang w:eastAsia="ru-RU"/>
        </w:rPr>
        <w:t xml:space="preserve"> № 27. </w:t>
      </w:r>
      <w:r w:rsidRPr="002F69BA">
        <w:rPr>
          <w:rStyle w:val="blk"/>
          <w:color w:val="000000"/>
        </w:rPr>
        <w:sym w:font="Symbol" w:char="F02D"/>
      </w:r>
      <w:r w:rsidRPr="002F69BA">
        <w:rPr>
          <w:rStyle w:val="blk"/>
          <w:color w:val="000000"/>
        </w:rPr>
        <w:t xml:space="preserve"> </w:t>
      </w:r>
      <w:r w:rsidRPr="002F69BA">
        <w:rPr>
          <w:rFonts w:eastAsia="Newton-Regular"/>
          <w:color w:val="000000"/>
          <w:lang w:eastAsia="ru-RU"/>
        </w:rPr>
        <w:t>Ст. 3434.</w:t>
      </w:r>
    </w:p>
    <w:p w:rsidR="00DB2F9F" w:rsidRPr="002F69BA" w:rsidRDefault="00DB2F9F" w:rsidP="00DB2F9F">
      <w:pPr>
        <w:pStyle w:val="s16"/>
        <w:numPr>
          <w:ilvl w:val="0"/>
          <w:numId w:val="2"/>
        </w:numPr>
        <w:spacing w:before="0" w:beforeAutospacing="0" w:after="0" w:afterAutospacing="0" w:line="360" w:lineRule="auto"/>
        <w:ind w:left="0" w:firstLine="709"/>
        <w:jc w:val="both"/>
        <w:rPr>
          <w:sz w:val="28"/>
          <w:szCs w:val="28"/>
        </w:rPr>
      </w:pPr>
      <w:r w:rsidRPr="002F69BA">
        <w:rPr>
          <w:sz w:val="28"/>
          <w:szCs w:val="28"/>
        </w:rPr>
        <w:t xml:space="preserve">Федеральный закон от 5 мая </w:t>
      </w:r>
      <w:smartTag w:uri="urn:schemas-microsoft-com:office:smarttags" w:element="metricconverter">
        <w:smartTagPr>
          <w:attr w:name="ProductID" w:val="2014 г"/>
        </w:smartTagPr>
        <w:r w:rsidRPr="002F69BA">
          <w:rPr>
            <w:sz w:val="28"/>
            <w:szCs w:val="28"/>
          </w:rPr>
          <w:t>2014 г</w:t>
        </w:r>
      </w:smartTag>
      <w:r w:rsidRPr="002F69BA">
        <w:rPr>
          <w:sz w:val="28"/>
          <w:szCs w:val="28"/>
        </w:rPr>
        <w:t xml:space="preserve">. № 99-ФЗ  (в редакции от  3 июля </w:t>
      </w:r>
      <w:smartTag w:uri="urn:schemas-microsoft-com:office:smarttags" w:element="metricconverter">
        <w:smartTagPr>
          <w:attr w:name="ProductID" w:val="2016 г"/>
        </w:smartTagPr>
        <w:r w:rsidRPr="002F69BA">
          <w:rPr>
            <w:sz w:val="28"/>
            <w:szCs w:val="28"/>
          </w:rPr>
          <w:t>2016 г</w:t>
        </w:r>
      </w:smartTag>
      <w:r w:rsidRPr="002F69BA">
        <w:rPr>
          <w:sz w:val="28"/>
          <w:szCs w:val="28"/>
        </w:rPr>
        <w:t>.)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Собрание законодательства Российской Федерации. – 2014. – № 9. – Ст. 2304.</w:t>
      </w:r>
    </w:p>
    <w:p w:rsidR="00DB2F9F" w:rsidRPr="002F69BA" w:rsidRDefault="00DB2F9F" w:rsidP="00DB2F9F">
      <w:pPr>
        <w:pStyle w:val="s16"/>
        <w:numPr>
          <w:ilvl w:val="0"/>
          <w:numId w:val="2"/>
        </w:numPr>
        <w:spacing w:before="0" w:beforeAutospacing="0" w:after="0" w:afterAutospacing="0" w:line="360" w:lineRule="auto"/>
        <w:ind w:left="0" w:firstLine="709"/>
        <w:jc w:val="both"/>
        <w:rPr>
          <w:color w:val="FF0000"/>
          <w:sz w:val="28"/>
          <w:szCs w:val="28"/>
        </w:rPr>
      </w:pPr>
      <w:r w:rsidRPr="002F69BA">
        <w:rPr>
          <w:sz w:val="28"/>
          <w:szCs w:val="28"/>
        </w:rPr>
        <w:t xml:space="preserve">Указ Президента Российской Федерации от 18 июля </w:t>
      </w:r>
      <w:smartTag w:uri="urn:schemas-microsoft-com:office:smarttags" w:element="metricconverter">
        <w:smartTagPr>
          <w:attr w:name="ProductID" w:val="2008 г"/>
        </w:smartTagPr>
        <w:r w:rsidRPr="002F69BA">
          <w:rPr>
            <w:sz w:val="28"/>
            <w:szCs w:val="28"/>
          </w:rPr>
          <w:t>2008 г</w:t>
        </w:r>
      </w:smartTag>
      <w:r w:rsidRPr="002F69BA">
        <w:rPr>
          <w:sz w:val="28"/>
          <w:szCs w:val="28"/>
        </w:rPr>
        <w:t>. № 1108 «О совершенствовании Гражданского кодекса Российской Федерации» // Собрание законодательства Российской Федерации. – 2008. – № 29 (часть I) . – Ст. 3482.</w:t>
      </w:r>
    </w:p>
    <w:p w:rsidR="00DB2F9F" w:rsidRPr="002F69BA" w:rsidRDefault="00211085" w:rsidP="00DB2F9F">
      <w:pPr>
        <w:pStyle w:val="a3"/>
        <w:numPr>
          <w:ilvl w:val="0"/>
          <w:numId w:val="1"/>
        </w:numPr>
        <w:ind w:left="0" w:firstLine="709"/>
        <w:rPr>
          <w:color w:val="000000"/>
          <w:sz w:val="28"/>
          <w:szCs w:val="28"/>
        </w:rPr>
      </w:pPr>
      <w:r>
        <w:rPr>
          <w:color w:val="000000"/>
          <w:sz w:val="28"/>
          <w:szCs w:val="28"/>
        </w:rPr>
        <w:t>Судебная практика.</w:t>
      </w:r>
    </w:p>
    <w:p w:rsidR="00DB2F9F" w:rsidRPr="00DB2F9F" w:rsidRDefault="00DB2F9F" w:rsidP="00DB2F9F">
      <w:pPr>
        <w:pStyle w:val="a3"/>
        <w:rPr>
          <w:color w:val="000000"/>
          <w:sz w:val="28"/>
          <w:szCs w:val="28"/>
        </w:rPr>
      </w:pPr>
      <w:r>
        <w:rPr>
          <w:color w:val="000000"/>
          <w:sz w:val="28"/>
          <w:szCs w:val="28"/>
        </w:rPr>
        <w:t>2.1</w:t>
      </w:r>
      <w:r w:rsidRPr="00DB2F9F">
        <w:t xml:space="preserve"> </w:t>
      </w:r>
      <w:r w:rsidRPr="00DB2F9F">
        <w:rPr>
          <w:color w:val="000000"/>
          <w:sz w:val="28"/>
          <w:szCs w:val="28"/>
        </w:rPr>
        <w:t>Решение от 8 августа 2016 г. по делу № А48-2290/2016</w:t>
      </w:r>
    </w:p>
    <w:p w:rsidR="00DB2F9F" w:rsidRDefault="00DB2F9F" w:rsidP="00DB2F9F">
      <w:pPr>
        <w:pStyle w:val="a3"/>
        <w:ind w:left="709" w:firstLine="0"/>
        <w:rPr>
          <w:color w:val="000000"/>
          <w:sz w:val="28"/>
          <w:szCs w:val="28"/>
        </w:rPr>
      </w:pPr>
      <w:r w:rsidRPr="00DB2F9F">
        <w:rPr>
          <w:color w:val="000000"/>
          <w:sz w:val="28"/>
          <w:szCs w:val="28"/>
        </w:rPr>
        <w:t>Арбитражный суд Орловской области (АС Орловской области)</w:t>
      </w:r>
    </w:p>
    <w:p w:rsidR="00DB2F9F" w:rsidRDefault="00DB2F9F" w:rsidP="00DB2F9F">
      <w:pPr>
        <w:pStyle w:val="a3"/>
        <w:ind w:left="709" w:firstLine="0"/>
        <w:rPr>
          <w:color w:val="000000"/>
          <w:sz w:val="28"/>
          <w:szCs w:val="28"/>
        </w:rPr>
      </w:pPr>
      <w:r>
        <w:rPr>
          <w:color w:val="000000"/>
          <w:sz w:val="28"/>
          <w:szCs w:val="28"/>
        </w:rPr>
        <w:t xml:space="preserve">2.2 </w:t>
      </w:r>
      <w:r w:rsidRPr="00DB2F9F">
        <w:rPr>
          <w:color w:val="000000"/>
          <w:sz w:val="28"/>
          <w:szCs w:val="28"/>
        </w:rPr>
        <w:t>Определение Верховного Суда РФ от 11.12.2017 N 305-АД17-11035 по делу N А40-199029/2016</w:t>
      </w:r>
    </w:p>
    <w:p w:rsidR="00DB2F9F" w:rsidRPr="002F69BA" w:rsidRDefault="00DB2F9F" w:rsidP="00DB2F9F">
      <w:pPr>
        <w:pStyle w:val="a3"/>
        <w:ind w:left="709" w:firstLine="0"/>
        <w:rPr>
          <w:color w:val="000000"/>
          <w:sz w:val="28"/>
          <w:szCs w:val="28"/>
        </w:rPr>
      </w:pPr>
      <w:r>
        <w:rPr>
          <w:color w:val="000000"/>
          <w:sz w:val="28"/>
          <w:szCs w:val="28"/>
        </w:rPr>
        <w:t>4.</w:t>
      </w:r>
      <w:r w:rsidRPr="002F69BA">
        <w:rPr>
          <w:color w:val="000000"/>
          <w:sz w:val="28"/>
          <w:szCs w:val="28"/>
        </w:rPr>
        <w:t>Литература</w:t>
      </w:r>
    </w:p>
    <w:p w:rsidR="0080759D" w:rsidRPr="0080759D" w:rsidRDefault="0080759D" w:rsidP="0080759D">
      <w:pPr>
        <w:pStyle w:val="a3"/>
        <w:numPr>
          <w:ilvl w:val="0"/>
          <w:numId w:val="5"/>
        </w:numPr>
        <w:rPr>
          <w:rFonts w:eastAsia="Times New Roman"/>
          <w:color w:val="000000"/>
          <w:sz w:val="28"/>
          <w:szCs w:val="28"/>
        </w:rPr>
      </w:pPr>
      <w:r w:rsidRPr="0080759D">
        <w:rPr>
          <w:rFonts w:eastAsia="Times New Roman"/>
          <w:color w:val="000000"/>
          <w:sz w:val="28"/>
          <w:szCs w:val="28"/>
        </w:rPr>
        <w:t>1.Глушецкий А.А. Выкуп акций по требованию акционеров: конфликтные</w:t>
      </w:r>
      <w:r>
        <w:rPr>
          <w:rFonts w:eastAsia="Times New Roman"/>
          <w:color w:val="000000"/>
          <w:sz w:val="28"/>
          <w:szCs w:val="28"/>
        </w:rPr>
        <w:t xml:space="preserve"> </w:t>
      </w:r>
      <w:r w:rsidRPr="0080759D">
        <w:rPr>
          <w:rFonts w:eastAsia="Times New Roman"/>
          <w:color w:val="000000"/>
          <w:sz w:val="28"/>
          <w:szCs w:val="28"/>
        </w:rPr>
        <w:t>ситуации // "Закон", N 8, август 2013 г.</w:t>
      </w:r>
    </w:p>
    <w:p w:rsidR="0080759D" w:rsidRPr="0080759D" w:rsidRDefault="0080759D" w:rsidP="0080759D">
      <w:pPr>
        <w:pStyle w:val="a8"/>
        <w:numPr>
          <w:ilvl w:val="0"/>
          <w:numId w:val="5"/>
        </w:numPr>
        <w:autoSpaceDE w:val="0"/>
        <w:autoSpaceDN w:val="0"/>
        <w:adjustRightInd w:val="0"/>
        <w:rPr>
          <w:rFonts w:eastAsia="Newton-Regular"/>
          <w:color w:val="000000"/>
          <w:lang w:eastAsia="ru-RU"/>
        </w:rPr>
      </w:pPr>
      <w:r w:rsidRPr="0080759D">
        <w:rPr>
          <w:rFonts w:eastAsia="Newton-Regular"/>
          <w:color w:val="000000"/>
          <w:lang w:eastAsia="ru-RU"/>
        </w:rPr>
        <w:lastRenderedPageBreak/>
        <w:t>Шиткина И.С. Соглашения акционеров (договоры об осуществлении прав</w:t>
      </w:r>
      <w:r>
        <w:rPr>
          <w:rFonts w:eastAsia="Newton-Regular"/>
          <w:color w:val="000000"/>
          <w:lang w:eastAsia="ru-RU"/>
        </w:rPr>
        <w:t xml:space="preserve"> </w:t>
      </w:r>
      <w:r w:rsidRPr="0080759D">
        <w:rPr>
          <w:rFonts w:eastAsia="Newton-Regular"/>
          <w:color w:val="000000"/>
          <w:lang w:eastAsia="ru-RU"/>
        </w:rPr>
        <w:t>участников) как источник регламентации корпоративных отношений. - Специально для</w:t>
      </w:r>
      <w:r>
        <w:rPr>
          <w:rFonts w:eastAsia="Newton-Regular"/>
          <w:color w:val="000000"/>
          <w:lang w:eastAsia="ru-RU"/>
        </w:rPr>
        <w:t xml:space="preserve"> </w:t>
      </w:r>
      <w:r w:rsidRPr="0080759D">
        <w:rPr>
          <w:rFonts w:eastAsia="Newton-Regular"/>
          <w:color w:val="000000"/>
          <w:lang w:eastAsia="ru-RU"/>
        </w:rPr>
        <w:t>системы ГАРАНТ, 2014 г.</w:t>
      </w:r>
    </w:p>
    <w:p w:rsidR="00DB2F9F" w:rsidRPr="002F69BA" w:rsidRDefault="00DB2F9F" w:rsidP="00DB2F9F">
      <w:pPr>
        <w:pStyle w:val="a3"/>
        <w:numPr>
          <w:ilvl w:val="0"/>
          <w:numId w:val="5"/>
        </w:numPr>
        <w:ind w:left="0" w:firstLine="709"/>
        <w:rPr>
          <w:rStyle w:val="blk"/>
          <w:color w:val="000000"/>
          <w:sz w:val="28"/>
          <w:szCs w:val="28"/>
        </w:rPr>
      </w:pPr>
      <w:r w:rsidRPr="002F69BA">
        <w:rPr>
          <w:color w:val="000000"/>
          <w:sz w:val="28"/>
          <w:szCs w:val="28"/>
        </w:rPr>
        <w:t xml:space="preserve">Козлова, Н.В.,  Понятие и признаки акционерного общества в свете реформирования ГК РФ / Н.В. Козлова, С.Ю. Филиппова  // Вестник Московского университета. Серия 11: Право.  </w:t>
      </w:r>
      <w:r w:rsidRPr="002F69BA">
        <w:rPr>
          <w:rStyle w:val="blk"/>
          <w:color w:val="000000"/>
          <w:sz w:val="28"/>
          <w:szCs w:val="28"/>
        </w:rPr>
        <w:sym w:font="Symbol" w:char="F02D"/>
      </w:r>
      <w:r w:rsidRPr="002F69BA">
        <w:rPr>
          <w:rStyle w:val="blk"/>
          <w:color w:val="000000"/>
          <w:sz w:val="28"/>
          <w:szCs w:val="28"/>
        </w:rPr>
        <w:t xml:space="preserve"> 2014. </w:t>
      </w:r>
      <w:r w:rsidRPr="002F69BA">
        <w:rPr>
          <w:rStyle w:val="blk"/>
          <w:color w:val="000000"/>
          <w:sz w:val="28"/>
          <w:szCs w:val="28"/>
        </w:rPr>
        <w:sym w:font="Symbol" w:char="F02D"/>
      </w:r>
      <w:r w:rsidRPr="002F69BA">
        <w:rPr>
          <w:rStyle w:val="blk"/>
          <w:color w:val="000000"/>
          <w:sz w:val="28"/>
          <w:szCs w:val="28"/>
        </w:rPr>
        <w:t xml:space="preserve"> № 6. </w:t>
      </w:r>
    </w:p>
    <w:p w:rsidR="00DB2F9F" w:rsidRPr="002F69BA" w:rsidRDefault="00DB2F9F" w:rsidP="00DB2F9F">
      <w:pPr>
        <w:pStyle w:val="a3"/>
        <w:numPr>
          <w:ilvl w:val="0"/>
          <w:numId w:val="5"/>
        </w:numPr>
        <w:ind w:left="0" w:firstLine="709"/>
        <w:rPr>
          <w:rStyle w:val="a6"/>
          <w:b w:val="0"/>
          <w:color w:val="000000"/>
          <w:sz w:val="28"/>
          <w:szCs w:val="28"/>
        </w:rPr>
      </w:pPr>
      <w:proofErr w:type="spellStart"/>
      <w:r w:rsidRPr="002F69BA">
        <w:rPr>
          <w:color w:val="000000"/>
          <w:sz w:val="28"/>
          <w:szCs w:val="28"/>
        </w:rPr>
        <w:t>Кухарев</w:t>
      </w:r>
      <w:proofErr w:type="spellEnd"/>
      <w:r w:rsidRPr="002F69BA">
        <w:rPr>
          <w:color w:val="000000"/>
          <w:sz w:val="28"/>
          <w:szCs w:val="28"/>
        </w:rPr>
        <w:t xml:space="preserve">, А.П. Публичные и непубличные акционерные общества: вопросы правового статуса // </w:t>
      </w:r>
      <w:hyperlink r:id="rId8" w:history="1">
        <w:r w:rsidRPr="002F69BA">
          <w:rPr>
            <w:rStyle w:val="a6"/>
            <w:b w:val="0"/>
            <w:color w:val="000000"/>
            <w:sz w:val="28"/>
            <w:szCs w:val="28"/>
          </w:rPr>
          <w:t>Актуальные проблемы гуманитарных и естественных наук</w:t>
        </w:r>
      </w:hyperlink>
      <w:r w:rsidRPr="002F69BA">
        <w:rPr>
          <w:rStyle w:val="a6"/>
          <w:b w:val="0"/>
          <w:color w:val="000000"/>
          <w:sz w:val="28"/>
          <w:szCs w:val="28"/>
        </w:rPr>
        <w:t xml:space="preserve">. </w:t>
      </w:r>
      <w:r w:rsidRPr="002F69BA">
        <w:rPr>
          <w:rStyle w:val="a6"/>
          <w:b w:val="0"/>
          <w:color w:val="000000"/>
          <w:sz w:val="28"/>
          <w:szCs w:val="28"/>
        </w:rPr>
        <w:sym w:font="Symbol" w:char="F02D"/>
      </w:r>
      <w:r w:rsidRPr="002F69BA">
        <w:rPr>
          <w:rStyle w:val="a6"/>
          <w:b w:val="0"/>
          <w:color w:val="000000"/>
          <w:sz w:val="28"/>
          <w:szCs w:val="28"/>
        </w:rPr>
        <w:t xml:space="preserve"> 2015. </w:t>
      </w:r>
      <w:r w:rsidRPr="002F69BA">
        <w:rPr>
          <w:rStyle w:val="a6"/>
          <w:b w:val="0"/>
          <w:color w:val="000000"/>
          <w:sz w:val="28"/>
          <w:szCs w:val="28"/>
        </w:rPr>
        <w:sym w:font="Symbol" w:char="F02D"/>
      </w:r>
      <w:r w:rsidRPr="002F69BA">
        <w:rPr>
          <w:rStyle w:val="a6"/>
          <w:b w:val="0"/>
          <w:color w:val="000000"/>
          <w:sz w:val="28"/>
          <w:szCs w:val="28"/>
        </w:rPr>
        <w:t xml:space="preserve"> </w:t>
      </w:r>
      <w:hyperlink r:id="rId9" w:history="1">
        <w:r w:rsidRPr="002F69BA">
          <w:rPr>
            <w:rStyle w:val="a6"/>
            <w:b w:val="0"/>
            <w:color w:val="000000"/>
            <w:sz w:val="28"/>
            <w:szCs w:val="28"/>
          </w:rPr>
          <w:t xml:space="preserve">№ 5 </w:t>
        </w:r>
        <w:r w:rsidRPr="002F69BA">
          <w:rPr>
            <w:rStyle w:val="a6"/>
            <w:b w:val="0"/>
            <w:color w:val="000000"/>
            <w:sz w:val="28"/>
            <w:szCs w:val="28"/>
          </w:rPr>
          <w:sym w:font="Symbol" w:char="F02D"/>
        </w:r>
        <w:r w:rsidRPr="002F69BA">
          <w:rPr>
            <w:rStyle w:val="a6"/>
            <w:b w:val="0"/>
            <w:color w:val="000000"/>
            <w:sz w:val="28"/>
            <w:szCs w:val="28"/>
          </w:rPr>
          <w:t xml:space="preserve">  2</w:t>
        </w:r>
      </w:hyperlink>
      <w:r w:rsidRPr="002F69BA">
        <w:rPr>
          <w:rStyle w:val="a6"/>
          <w:b w:val="0"/>
          <w:color w:val="000000"/>
          <w:sz w:val="28"/>
          <w:szCs w:val="28"/>
        </w:rPr>
        <w:t>.</w:t>
      </w:r>
    </w:p>
    <w:p w:rsidR="00DB2F9F" w:rsidRPr="002F69BA" w:rsidRDefault="00DB2F9F" w:rsidP="00DB2F9F">
      <w:pPr>
        <w:pStyle w:val="a3"/>
        <w:numPr>
          <w:ilvl w:val="0"/>
          <w:numId w:val="5"/>
        </w:numPr>
        <w:ind w:left="0" w:firstLine="709"/>
        <w:rPr>
          <w:color w:val="000000"/>
          <w:sz w:val="28"/>
          <w:szCs w:val="28"/>
        </w:rPr>
      </w:pPr>
      <w:r w:rsidRPr="002F69BA">
        <w:rPr>
          <w:color w:val="000000"/>
          <w:sz w:val="28"/>
          <w:szCs w:val="28"/>
        </w:rPr>
        <w:t xml:space="preserve">Серова, О.А. Изменение системы юридических лиц в России в условиях реформирования гражданского законодательства: проблемы и перспективы / О.А. Серова // Вестник Балтийского федерального университета им. И. Канта. </w:t>
      </w:r>
      <w:r w:rsidRPr="002F69BA">
        <w:rPr>
          <w:color w:val="000000"/>
          <w:sz w:val="28"/>
          <w:szCs w:val="28"/>
        </w:rPr>
        <w:sym w:font="Symbol" w:char="F02D"/>
      </w:r>
      <w:r w:rsidRPr="002F69BA">
        <w:rPr>
          <w:color w:val="000000"/>
          <w:sz w:val="28"/>
          <w:szCs w:val="28"/>
        </w:rPr>
        <w:t xml:space="preserve"> 2013. </w:t>
      </w:r>
      <w:r w:rsidRPr="002F69BA">
        <w:rPr>
          <w:color w:val="000000"/>
          <w:sz w:val="28"/>
          <w:szCs w:val="28"/>
        </w:rPr>
        <w:sym w:font="Symbol" w:char="F02D"/>
      </w:r>
      <w:r w:rsidRPr="002F69BA">
        <w:rPr>
          <w:color w:val="000000"/>
          <w:sz w:val="28"/>
          <w:szCs w:val="28"/>
        </w:rPr>
        <w:t xml:space="preserve"> № 9. </w:t>
      </w:r>
    </w:p>
    <w:p w:rsidR="00DB2F9F" w:rsidRPr="002F69BA" w:rsidRDefault="00DB2F9F" w:rsidP="00DB2F9F">
      <w:pPr>
        <w:pStyle w:val="a3"/>
        <w:numPr>
          <w:ilvl w:val="0"/>
          <w:numId w:val="5"/>
        </w:numPr>
        <w:ind w:left="0" w:firstLine="709"/>
        <w:rPr>
          <w:color w:val="000000"/>
          <w:sz w:val="28"/>
          <w:szCs w:val="28"/>
        </w:rPr>
      </w:pPr>
      <w:r w:rsidRPr="002F69BA">
        <w:rPr>
          <w:color w:val="000000"/>
          <w:sz w:val="28"/>
          <w:szCs w:val="28"/>
        </w:rPr>
        <w:t xml:space="preserve">Суханов, Е.А. Сравнительное корпоративное право / Е.А. Суханов.  </w:t>
      </w:r>
      <w:r w:rsidRPr="002F69BA">
        <w:rPr>
          <w:color w:val="000000"/>
          <w:sz w:val="28"/>
          <w:szCs w:val="28"/>
        </w:rPr>
        <w:sym w:font="Symbol" w:char="F02D"/>
      </w:r>
      <w:r w:rsidRPr="002F69BA">
        <w:rPr>
          <w:color w:val="000000"/>
          <w:sz w:val="28"/>
          <w:szCs w:val="28"/>
        </w:rPr>
        <w:t xml:space="preserve"> М.: Статут, 2014. </w:t>
      </w:r>
    </w:p>
    <w:p w:rsidR="00DB2F9F" w:rsidRPr="0080759D" w:rsidRDefault="00DB2F9F" w:rsidP="0080759D">
      <w:pPr>
        <w:pStyle w:val="a3"/>
        <w:numPr>
          <w:ilvl w:val="0"/>
          <w:numId w:val="5"/>
        </w:numPr>
        <w:ind w:left="0" w:firstLine="709"/>
        <w:rPr>
          <w:bCs/>
          <w:color w:val="000000"/>
          <w:sz w:val="28"/>
          <w:szCs w:val="28"/>
        </w:rPr>
      </w:pPr>
      <w:r w:rsidRPr="002F69BA">
        <w:rPr>
          <w:color w:val="000000"/>
          <w:sz w:val="28"/>
          <w:szCs w:val="28"/>
        </w:rPr>
        <w:t xml:space="preserve">Чуфарова, М.В. О понятии корпорации и правовой природе корпоративных отношений / М.В. Чуфарова // </w:t>
      </w:r>
      <w:hyperlink r:id="rId10" w:history="1">
        <w:r w:rsidRPr="002F69BA">
          <w:rPr>
            <w:rStyle w:val="a6"/>
            <w:b w:val="0"/>
            <w:color w:val="000000"/>
            <w:sz w:val="28"/>
            <w:szCs w:val="28"/>
          </w:rPr>
          <w:t>Бизнес, менеджмент и право</w:t>
        </w:r>
      </w:hyperlink>
      <w:r w:rsidRPr="002F69BA">
        <w:rPr>
          <w:rStyle w:val="a6"/>
          <w:b w:val="0"/>
          <w:color w:val="000000"/>
          <w:sz w:val="28"/>
          <w:szCs w:val="28"/>
        </w:rPr>
        <w:t xml:space="preserve">. </w:t>
      </w:r>
      <w:r w:rsidRPr="002F69BA">
        <w:rPr>
          <w:rStyle w:val="a6"/>
          <w:b w:val="0"/>
          <w:color w:val="000000"/>
          <w:sz w:val="28"/>
          <w:szCs w:val="28"/>
        </w:rPr>
        <w:sym w:font="Symbol" w:char="F02D"/>
      </w:r>
      <w:r w:rsidRPr="002F69BA">
        <w:rPr>
          <w:rStyle w:val="a6"/>
          <w:b w:val="0"/>
          <w:color w:val="000000"/>
          <w:sz w:val="28"/>
          <w:szCs w:val="28"/>
        </w:rPr>
        <w:t xml:space="preserve"> 2011. </w:t>
      </w:r>
      <w:r w:rsidRPr="002F69BA">
        <w:rPr>
          <w:rStyle w:val="a6"/>
          <w:b w:val="0"/>
          <w:color w:val="000000"/>
          <w:sz w:val="28"/>
          <w:szCs w:val="28"/>
        </w:rPr>
        <w:sym w:font="Symbol" w:char="F02D"/>
      </w:r>
      <w:r w:rsidRPr="002F69BA">
        <w:rPr>
          <w:rStyle w:val="a6"/>
          <w:b w:val="0"/>
          <w:color w:val="000000"/>
          <w:sz w:val="28"/>
          <w:szCs w:val="28"/>
        </w:rPr>
        <w:t xml:space="preserve"> </w:t>
      </w:r>
      <w:hyperlink r:id="rId11" w:history="1">
        <w:r w:rsidRPr="002F69BA">
          <w:rPr>
            <w:rStyle w:val="a6"/>
            <w:b w:val="0"/>
            <w:color w:val="000000"/>
            <w:sz w:val="28"/>
            <w:szCs w:val="28"/>
          </w:rPr>
          <w:t>№ 2 (24)</w:t>
        </w:r>
      </w:hyperlink>
      <w:r w:rsidRPr="002F69BA">
        <w:rPr>
          <w:rStyle w:val="a6"/>
          <w:b w:val="0"/>
          <w:color w:val="000000"/>
          <w:sz w:val="28"/>
          <w:szCs w:val="28"/>
        </w:rPr>
        <w:t>.</w:t>
      </w:r>
    </w:p>
    <w:p w:rsidR="00DB2F9F" w:rsidRPr="002F69BA" w:rsidRDefault="00DB2F9F" w:rsidP="00DB2F9F">
      <w:pPr>
        <w:pStyle w:val="a3"/>
        <w:numPr>
          <w:ilvl w:val="0"/>
          <w:numId w:val="5"/>
        </w:numPr>
        <w:ind w:left="0" w:firstLine="709"/>
        <w:rPr>
          <w:rStyle w:val="a6"/>
          <w:b w:val="0"/>
          <w:sz w:val="28"/>
          <w:szCs w:val="28"/>
        </w:rPr>
      </w:pPr>
      <w:r w:rsidRPr="002F69BA">
        <w:rPr>
          <w:sz w:val="28"/>
          <w:szCs w:val="28"/>
        </w:rPr>
        <w:t xml:space="preserve">Юшкова, Е.Ю Фирменное наименование как основное средство индивидуализации юридического лица/ Е. </w:t>
      </w:r>
      <w:proofErr w:type="spellStart"/>
      <w:r w:rsidRPr="002F69BA">
        <w:rPr>
          <w:sz w:val="28"/>
          <w:szCs w:val="28"/>
        </w:rPr>
        <w:t>Ю.Юшкова</w:t>
      </w:r>
      <w:proofErr w:type="spellEnd"/>
      <w:r w:rsidRPr="002F69BA">
        <w:rPr>
          <w:sz w:val="28"/>
          <w:szCs w:val="28"/>
        </w:rPr>
        <w:t xml:space="preserve"> // </w:t>
      </w:r>
      <w:r w:rsidRPr="002F69BA">
        <w:rPr>
          <w:rStyle w:val="a6"/>
          <w:b w:val="0"/>
          <w:sz w:val="28"/>
          <w:szCs w:val="28"/>
        </w:rPr>
        <w:t>В сборнике: </w:t>
      </w:r>
      <w:hyperlink r:id="rId12" w:history="1">
        <w:r w:rsidRPr="002F69BA">
          <w:rPr>
            <w:rStyle w:val="a6"/>
            <w:b w:val="0"/>
            <w:sz w:val="28"/>
            <w:szCs w:val="28"/>
          </w:rPr>
          <w:t>Актуальные проблемы цивилистики</w:t>
        </w:r>
      </w:hyperlink>
      <w:r w:rsidRPr="002F69BA">
        <w:rPr>
          <w:rStyle w:val="a6"/>
          <w:b w:val="0"/>
          <w:sz w:val="28"/>
          <w:szCs w:val="28"/>
        </w:rPr>
        <w:t xml:space="preserve"> Сборник научных статей. Юго-Западный государственный университет. Отв. ред. В.Н. Сусликов. </w:t>
      </w:r>
      <w:r w:rsidRPr="002F69BA">
        <w:rPr>
          <w:rStyle w:val="a6"/>
          <w:b w:val="0"/>
          <w:sz w:val="28"/>
          <w:szCs w:val="28"/>
        </w:rPr>
        <w:sym w:font="Symbol" w:char="F02D"/>
      </w:r>
      <w:r w:rsidRPr="002F69BA">
        <w:rPr>
          <w:rStyle w:val="a6"/>
          <w:b w:val="0"/>
          <w:sz w:val="28"/>
          <w:szCs w:val="28"/>
        </w:rPr>
        <w:t xml:space="preserve"> Курск. 2014. </w:t>
      </w:r>
    </w:p>
    <w:p w:rsidR="00BC0417" w:rsidRPr="00BC0417" w:rsidRDefault="00211085" w:rsidP="00BC0417">
      <w:pPr>
        <w:pStyle w:val="ConsNormal"/>
        <w:widowContro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w:t>
      </w:r>
      <w:r w:rsidRPr="00211085">
        <w:rPr>
          <w:rFonts w:ascii="Times New Roman" w:hAnsi="Times New Roman" w:cs="Times New Roman"/>
          <w:color w:val="000000"/>
          <w:sz w:val="28"/>
          <w:szCs w:val="28"/>
        </w:rPr>
        <w:t>Серова О. А. Изменение системы юридических лиц в России в условиях реформирования гражданского законодательства: проблемы и перспективы // Вестник Балтийского федерального у</w:t>
      </w:r>
      <w:r>
        <w:rPr>
          <w:rFonts w:ascii="Times New Roman" w:hAnsi="Times New Roman" w:cs="Times New Roman"/>
          <w:color w:val="000000"/>
          <w:sz w:val="28"/>
          <w:szCs w:val="28"/>
        </w:rPr>
        <w:t>ниверситета им. И. Канта. 2013.№9.С.</w:t>
      </w:r>
      <w:r w:rsidRPr="00211085">
        <w:rPr>
          <w:rFonts w:ascii="Times New Roman" w:hAnsi="Times New Roman" w:cs="Times New Roman"/>
          <w:color w:val="000000"/>
          <w:sz w:val="28"/>
          <w:szCs w:val="28"/>
        </w:rPr>
        <w:t>45–49</w:t>
      </w:r>
      <w:r w:rsidRPr="00211085">
        <w:rPr>
          <w:rFonts w:ascii="Times New Roman" w:hAnsi="Times New Roman" w:cs="Times New Roman"/>
          <w:color w:val="000000"/>
          <w:sz w:val="28"/>
          <w:szCs w:val="28"/>
        </w:rPr>
        <w:br/>
      </w:r>
      <w:r w:rsidR="004B42C0">
        <w:rPr>
          <w:rFonts w:ascii="Times New Roman" w:hAnsi="Times New Roman" w:cs="Times New Roman"/>
          <w:color w:val="000000"/>
          <w:sz w:val="28"/>
          <w:szCs w:val="28"/>
        </w:rPr>
        <w:t xml:space="preserve">          </w:t>
      </w:r>
      <w:r w:rsidR="00255780">
        <w:rPr>
          <w:rFonts w:ascii="Times New Roman" w:hAnsi="Times New Roman" w:cs="Times New Roman"/>
          <w:color w:val="000000"/>
          <w:sz w:val="28"/>
          <w:szCs w:val="28"/>
        </w:rPr>
        <w:t xml:space="preserve"> 5.</w:t>
      </w:r>
      <w:r w:rsidR="00255780" w:rsidRPr="00255780">
        <w:rPr>
          <w:rFonts w:ascii="Times New Roman" w:hAnsi="Times New Roman" w:cs="Times New Roman"/>
          <w:color w:val="000000"/>
          <w:sz w:val="28"/>
          <w:szCs w:val="28"/>
        </w:rPr>
        <w:t xml:space="preserve"> </w:t>
      </w:r>
      <w:proofErr w:type="spellStart"/>
      <w:r w:rsidR="00255780" w:rsidRPr="00255780">
        <w:rPr>
          <w:rFonts w:ascii="Times New Roman" w:hAnsi="Times New Roman" w:cs="Times New Roman"/>
          <w:color w:val="000000"/>
          <w:sz w:val="28"/>
          <w:szCs w:val="28"/>
        </w:rPr>
        <w:t>Галазова</w:t>
      </w:r>
      <w:proofErr w:type="spellEnd"/>
      <w:r w:rsidR="00255780" w:rsidRPr="00255780">
        <w:rPr>
          <w:rFonts w:ascii="Times New Roman" w:hAnsi="Times New Roman" w:cs="Times New Roman"/>
          <w:color w:val="000000"/>
          <w:sz w:val="28"/>
          <w:szCs w:val="28"/>
        </w:rPr>
        <w:t>. 3. 8. Институт реорганизации</w:t>
      </w:r>
      <w:r w:rsidR="00255780">
        <w:rPr>
          <w:rFonts w:ascii="Times New Roman" w:hAnsi="Times New Roman" w:cs="Times New Roman"/>
          <w:color w:val="000000"/>
          <w:sz w:val="28"/>
          <w:szCs w:val="28"/>
        </w:rPr>
        <w:t xml:space="preserve"> юридического лица : </w:t>
      </w:r>
      <w:proofErr w:type="spellStart"/>
      <w:r w:rsidR="00255780">
        <w:rPr>
          <w:rFonts w:ascii="Times New Roman" w:hAnsi="Times New Roman" w:cs="Times New Roman"/>
          <w:color w:val="000000"/>
          <w:sz w:val="28"/>
          <w:szCs w:val="28"/>
        </w:rPr>
        <w:t>днс</w:t>
      </w:r>
      <w:proofErr w:type="spellEnd"/>
      <w:r w:rsidR="00255780">
        <w:rPr>
          <w:rFonts w:ascii="Times New Roman" w:hAnsi="Times New Roman" w:cs="Times New Roman"/>
          <w:color w:val="000000"/>
          <w:sz w:val="28"/>
          <w:szCs w:val="28"/>
        </w:rPr>
        <w:t>. канд.юрнд,наук:</w:t>
      </w:r>
      <w:r w:rsidR="00255780" w:rsidRPr="00255780">
        <w:rPr>
          <w:rFonts w:ascii="Times New Roman" w:hAnsi="Times New Roman" w:cs="Times New Roman"/>
          <w:color w:val="000000"/>
          <w:sz w:val="28"/>
          <w:szCs w:val="28"/>
        </w:rPr>
        <w:t>12.00.03. </w:t>
      </w:r>
      <w:r w:rsidR="00255780">
        <w:rPr>
          <w:rFonts w:ascii="Times New Roman" w:hAnsi="Times New Roman" w:cs="Times New Roman"/>
          <w:color w:val="000000"/>
          <w:sz w:val="28"/>
          <w:szCs w:val="28"/>
        </w:rPr>
        <w:t>Саратов[6.н.].2015.-218</w:t>
      </w:r>
      <w:r w:rsidR="00255780" w:rsidRPr="00255780">
        <w:rPr>
          <w:rFonts w:ascii="Times New Roman" w:hAnsi="Times New Roman" w:cs="Times New Roman"/>
          <w:color w:val="000000"/>
          <w:sz w:val="28"/>
          <w:szCs w:val="28"/>
        </w:rPr>
        <w:t>с. </w:t>
      </w:r>
      <w:r w:rsidR="00255780" w:rsidRPr="00255780">
        <w:rPr>
          <w:rFonts w:ascii="Times New Roman" w:hAnsi="Times New Roman" w:cs="Times New Roman"/>
          <w:color w:val="000000"/>
          <w:sz w:val="28"/>
          <w:szCs w:val="28"/>
        </w:rPr>
        <w:br/>
      </w:r>
      <w:r w:rsidR="00255780">
        <w:rPr>
          <w:rFonts w:ascii="Times New Roman" w:hAnsi="Times New Roman" w:cs="Times New Roman"/>
          <w:color w:val="000000"/>
          <w:sz w:val="28"/>
          <w:szCs w:val="28"/>
        </w:rPr>
        <w:lastRenderedPageBreak/>
        <w:t xml:space="preserve">          5.1</w:t>
      </w:r>
      <w:r w:rsidR="00255780" w:rsidRPr="00255780">
        <w:rPr>
          <w:rFonts w:ascii="Times New Roman" w:hAnsi="Times New Roman" w:cs="Times New Roman"/>
          <w:color w:val="000000"/>
          <w:sz w:val="28"/>
          <w:szCs w:val="28"/>
        </w:rPr>
        <w:t xml:space="preserve"> Настин. П. С. Публичные и </w:t>
      </w:r>
      <w:proofErr w:type="spellStart"/>
      <w:r w:rsidR="00255780" w:rsidRPr="00255780">
        <w:rPr>
          <w:rFonts w:ascii="Times New Roman" w:hAnsi="Times New Roman" w:cs="Times New Roman"/>
          <w:color w:val="000000"/>
          <w:sz w:val="28"/>
          <w:szCs w:val="28"/>
        </w:rPr>
        <w:t>непублнчные</w:t>
      </w:r>
      <w:proofErr w:type="spellEnd"/>
      <w:r w:rsidR="00255780" w:rsidRPr="00255780">
        <w:rPr>
          <w:rFonts w:ascii="Times New Roman" w:hAnsi="Times New Roman" w:cs="Times New Roman"/>
          <w:color w:val="000000"/>
          <w:sz w:val="28"/>
          <w:szCs w:val="28"/>
        </w:rPr>
        <w:t xml:space="preserve"> хозяйственные общества по гражданскому </w:t>
      </w:r>
      <w:r w:rsidR="004B42C0">
        <w:rPr>
          <w:rFonts w:ascii="Times New Roman" w:hAnsi="Times New Roman" w:cs="Times New Roman"/>
          <w:color w:val="000000"/>
          <w:sz w:val="28"/>
          <w:szCs w:val="28"/>
        </w:rPr>
        <w:t xml:space="preserve"> </w:t>
      </w:r>
      <w:r w:rsidR="00255780" w:rsidRPr="00255780">
        <w:rPr>
          <w:rFonts w:ascii="Times New Roman" w:hAnsi="Times New Roman" w:cs="Times New Roman"/>
          <w:color w:val="000000"/>
          <w:sz w:val="28"/>
          <w:szCs w:val="28"/>
        </w:rPr>
        <w:t>законодательству Российской Феде</w:t>
      </w:r>
      <w:r w:rsidR="004B42C0">
        <w:rPr>
          <w:rFonts w:ascii="Times New Roman" w:hAnsi="Times New Roman" w:cs="Times New Roman"/>
          <w:color w:val="000000"/>
          <w:sz w:val="28"/>
          <w:szCs w:val="28"/>
        </w:rPr>
        <w:t xml:space="preserve">рации / n. C. </w:t>
      </w:r>
      <w:proofErr w:type="spellStart"/>
      <w:r w:rsidR="004B42C0">
        <w:rPr>
          <w:rFonts w:ascii="Times New Roman" w:hAnsi="Times New Roman" w:cs="Times New Roman"/>
          <w:color w:val="000000"/>
          <w:sz w:val="28"/>
          <w:szCs w:val="28"/>
        </w:rPr>
        <w:t>Настнн</w:t>
      </w:r>
      <w:proofErr w:type="spellEnd"/>
      <w:r w:rsidR="004B42C0">
        <w:rPr>
          <w:rFonts w:ascii="Times New Roman" w:hAnsi="Times New Roman" w:cs="Times New Roman"/>
          <w:color w:val="000000"/>
          <w:sz w:val="28"/>
          <w:szCs w:val="28"/>
        </w:rPr>
        <w:t xml:space="preserve"> // Вестник </w:t>
      </w:r>
      <w:r w:rsidR="00255780" w:rsidRPr="00255780">
        <w:rPr>
          <w:rFonts w:ascii="Times New Roman" w:hAnsi="Times New Roman" w:cs="Times New Roman"/>
          <w:color w:val="000000"/>
          <w:sz w:val="28"/>
          <w:szCs w:val="28"/>
        </w:rPr>
        <w:t>Челябинского государственном </w:t>
      </w:r>
      <w:r w:rsidR="00255780" w:rsidRPr="00255780">
        <w:rPr>
          <w:rFonts w:ascii="Times New Roman" w:hAnsi="Times New Roman" w:cs="Times New Roman"/>
          <w:color w:val="000000"/>
          <w:sz w:val="28"/>
          <w:szCs w:val="28"/>
        </w:rPr>
        <w:br/>
        <w:t>университета. Серия: Право. - 2015. - № 17 (372). - С. 95-102.</w:t>
      </w:r>
    </w:p>
    <w:p w:rsidR="00BC0417" w:rsidRDefault="00BC0417" w:rsidP="00BC041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5.2</w:t>
      </w:r>
      <w:r w:rsidRPr="00BC0417">
        <w:rPr>
          <w:rFonts w:ascii="Times New Roman" w:hAnsi="Times New Roman" w:cs="Times New Roman"/>
          <w:sz w:val="28"/>
          <w:szCs w:val="28"/>
          <w:shd w:val="clear" w:color="auto" w:fill="FFFFFF"/>
        </w:rPr>
        <w:t xml:space="preserve"> </w:t>
      </w:r>
      <w:proofErr w:type="spellStart"/>
      <w:r w:rsidRPr="00BC0417">
        <w:rPr>
          <w:rFonts w:ascii="Times New Roman" w:hAnsi="Times New Roman" w:cs="Times New Roman"/>
          <w:sz w:val="28"/>
          <w:szCs w:val="28"/>
          <w:shd w:val="clear" w:color="auto" w:fill="FFFFFF"/>
        </w:rPr>
        <w:t>Гатин</w:t>
      </w:r>
      <w:proofErr w:type="spellEnd"/>
      <w:r w:rsidRPr="00BC0417">
        <w:rPr>
          <w:rFonts w:ascii="Times New Roman" w:hAnsi="Times New Roman" w:cs="Times New Roman"/>
          <w:sz w:val="28"/>
          <w:szCs w:val="28"/>
          <w:shd w:val="clear" w:color="auto" w:fill="FFFFFF"/>
        </w:rPr>
        <w:t xml:space="preserve">, А.М. Гражданское право. [Текст]/ А.М. </w:t>
      </w:r>
      <w:proofErr w:type="spellStart"/>
      <w:r w:rsidRPr="00BC0417">
        <w:rPr>
          <w:rFonts w:ascii="Times New Roman" w:hAnsi="Times New Roman" w:cs="Times New Roman"/>
          <w:sz w:val="28"/>
          <w:szCs w:val="28"/>
          <w:shd w:val="clear" w:color="auto" w:fill="FFFFFF"/>
        </w:rPr>
        <w:t>Гатин</w:t>
      </w:r>
      <w:proofErr w:type="spellEnd"/>
      <w:r w:rsidRPr="00BC0417">
        <w:rPr>
          <w:rFonts w:ascii="Times New Roman" w:hAnsi="Times New Roman" w:cs="Times New Roman"/>
          <w:sz w:val="28"/>
          <w:szCs w:val="28"/>
          <w:shd w:val="clear" w:color="auto" w:fill="FFFFFF"/>
        </w:rPr>
        <w:t>. - М.: 2014. — 384с.</w:t>
      </w:r>
    </w:p>
    <w:p w:rsidR="00BC0417" w:rsidRDefault="00BC0417" w:rsidP="00BC041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5.3 </w:t>
      </w:r>
      <w:r w:rsidRPr="00BC0417">
        <w:rPr>
          <w:rFonts w:ascii="Times New Roman" w:hAnsi="Times New Roman" w:cs="Times New Roman"/>
          <w:sz w:val="28"/>
          <w:szCs w:val="28"/>
          <w:shd w:val="clear" w:color="auto" w:fill="FFFFFF"/>
        </w:rPr>
        <w:t xml:space="preserve">Долинская, В.В. Акционерное право: Учебник / Отв. ред. А.Ю. </w:t>
      </w:r>
      <w:proofErr w:type="spellStart"/>
      <w:r w:rsidRPr="00BC0417">
        <w:rPr>
          <w:rFonts w:ascii="Times New Roman" w:hAnsi="Times New Roman" w:cs="Times New Roman"/>
          <w:sz w:val="28"/>
          <w:szCs w:val="28"/>
          <w:shd w:val="clear" w:color="auto" w:fill="FFFFFF"/>
        </w:rPr>
        <w:t>Кабалкин</w:t>
      </w:r>
      <w:proofErr w:type="spellEnd"/>
      <w:r w:rsidRPr="00BC0417">
        <w:rPr>
          <w:rFonts w:ascii="Times New Roman" w:hAnsi="Times New Roman" w:cs="Times New Roman"/>
          <w:sz w:val="28"/>
          <w:szCs w:val="28"/>
          <w:shd w:val="clear" w:color="auto" w:fill="FFFFFF"/>
        </w:rPr>
        <w:t>. [Текст]/ В.В. Долинская. - М.: Юрид</w:t>
      </w:r>
      <w:r>
        <w:rPr>
          <w:rFonts w:ascii="Times New Roman" w:hAnsi="Times New Roman" w:cs="Times New Roman"/>
          <w:sz w:val="28"/>
          <w:szCs w:val="28"/>
          <w:shd w:val="clear" w:color="auto" w:fill="FFFFFF"/>
        </w:rPr>
        <w:t>ическая литература, 2010. – 438</w:t>
      </w:r>
      <w:r w:rsidRPr="00BC0417">
        <w:rPr>
          <w:rFonts w:ascii="Times New Roman" w:hAnsi="Times New Roman" w:cs="Times New Roman"/>
          <w:sz w:val="28"/>
          <w:szCs w:val="28"/>
          <w:shd w:val="clear" w:color="auto" w:fill="FFFFFF"/>
        </w:rPr>
        <w:t>с.</w:t>
      </w:r>
    </w:p>
    <w:p w:rsidR="00BC0417" w:rsidRDefault="00E01773" w:rsidP="00BC0417">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        </w:t>
      </w:r>
      <w:r w:rsidR="00BC0417">
        <w:rPr>
          <w:rFonts w:ascii="Times New Roman" w:hAnsi="Times New Roman" w:cs="Times New Roman"/>
          <w:sz w:val="28"/>
          <w:szCs w:val="28"/>
          <w:shd w:val="clear" w:color="auto" w:fill="FFFFFF"/>
        </w:rPr>
        <w:t xml:space="preserve">5.4 </w:t>
      </w:r>
      <w:r w:rsidR="00BC0417" w:rsidRPr="00BC0417">
        <w:rPr>
          <w:rFonts w:ascii="Times New Roman" w:hAnsi="Times New Roman" w:cs="Times New Roman"/>
          <w:sz w:val="28"/>
          <w:szCs w:val="28"/>
          <w:shd w:val="clear" w:color="auto" w:fill="FFFFFF"/>
        </w:rPr>
        <w:t>Тихомиров М. Ю. Акционерное общество. Основы правового положения; Издание Тихомирова М. Ю. - Москва, </w:t>
      </w:r>
      <w:r w:rsidR="00BC0417" w:rsidRPr="00BC0417">
        <w:rPr>
          <w:rFonts w:ascii="Times New Roman" w:hAnsi="Times New Roman" w:cs="Times New Roman"/>
          <w:bCs/>
          <w:sz w:val="28"/>
          <w:szCs w:val="28"/>
          <w:shd w:val="clear" w:color="auto" w:fill="FFFFFF"/>
        </w:rPr>
        <w:t>2015</w:t>
      </w:r>
      <w:r w:rsidR="00BC0417" w:rsidRPr="00BC0417">
        <w:rPr>
          <w:rFonts w:ascii="Times New Roman" w:hAnsi="Times New Roman" w:cs="Times New Roman"/>
          <w:sz w:val="28"/>
          <w:szCs w:val="28"/>
          <w:shd w:val="clear" w:color="auto" w:fill="FFFFFF"/>
        </w:rPr>
        <w:t xml:space="preserve">. </w:t>
      </w:r>
      <w:r w:rsidR="00BC0417">
        <w:rPr>
          <w:rFonts w:ascii="Times New Roman" w:hAnsi="Times New Roman" w:cs="Times New Roman"/>
          <w:sz w:val="28"/>
          <w:szCs w:val="28"/>
          <w:shd w:val="clear" w:color="auto" w:fill="FFFFFF"/>
        </w:rPr>
        <w:t>–</w:t>
      </w:r>
      <w:r w:rsidR="00BC0417" w:rsidRPr="00BC0417">
        <w:rPr>
          <w:rFonts w:ascii="Times New Roman" w:hAnsi="Times New Roman" w:cs="Times New Roman"/>
          <w:sz w:val="28"/>
          <w:szCs w:val="28"/>
          <w:shd w:val="clear" w:color="auto" w:fill="FFFFFF"/>
        </w:rPr>
        <w:t> </w:t>
      </w:r>
      <w:r w:rsidR="00BC0417" w:rsidRPr="00BC0417">
        <w:rPr>
          <w:rFonts w:ascii="Times New Roman" w:hAnsi="Times New Roman" w:cs="Times New Roman"/>
          <w:bCs/>
          <w:sz w:val="28"/>
          <w:szCs w:val="28"/>
          <w:shd w:val="clear" w:color="auto" w:fill="FFFFFF"/>
        </w:rPr>
        <w:t>900</w:t>
      </w:r>
      <w:r w:rsidR="00BC0417">
        <w:rPr>
          <w:rFonts w:ascii="Times New Roman" w:hAnsi="Times New Roman" w:cs="Times New Roman"/>
          <w:bCs/>
          <w:sz w:val="28"/>
          <w:szCs w:val="28"/>
          <w:shd w:val="clear" w:color="auto" w:fill="FFFFFF"/>
        </w:rPr>
        <w:t>с.</w:t>
      </w:r>
    </w:p>
    <w:p w:rsidR="00E01773" w:rsidRDefault="00E01773" w:rsidP="00BC0417">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5.5 </w:t>
      </w:r>
      <w:r w:rsidRPr="00E01773">
        <w:rPr>
          <w:rFonts w:ascii="Times New Roman" w:hAnsi="Times New Roman" w:cs="Times New Roman"/>
          <w:bCs/>
          <w:sz w:val="28"/>
          <w:szCs w:val="28"/>
          <w:shd w:val="clear" w:color="auto" w:fill="FFFFFF"/>
        </w:rPr>
        <w:t>Осипенко О. В. Акционерное общество. Корпоративные процедуры. Книга 1. Общее собрание акционеров и совет директоров; Статут - М., 2015. - 504 c.</w:t>
      </w:r>
    </w:p>
    <w:p w:rsidR="00BC0417" w:rsidRPr="00BC0417" w:rsidRDefault="00BC0417" w:rsidP="00BC0417">
      <w:pPr>
        <w:spacing w:line="360" w:lineRule="auto"/>
        <w:jc w:val="both"/>
        <w:rPr>
          <w:rFonts w:ascii="Times New Roman" w:hAnsi="Times New Roman" w:cs="Times New Roman"/>
          <w:sz w:val="28"/>
          <w:szCs w:val="28"/>
          <w:shd w:val="clear" w:color="auto" w:fill="FFFFFF"/>
        </w:rPr>
      </w:pPr>
    </w:p>
    <w:p w:rsidR="00EF3936" w:rsidRDefault="00EF3936" w:rsidP="0040321E">
      <w:pPr>
        <w:jc w:val="both"/>
        <w:rPr>
          <w:color w:val="333333"/>
          <w:sz w:val="21"/>
          <w:szCs w:val="21"/>
          <w:shd w:val="clear" w:color="auto" w:fill="FFFFFF"/>
        </w:rPr>
      </w:pPr>
    </w:p>
    <w:p w:rsidR="00EF3936" w:rsidRDefault="00EF3936" w:rsidP="0040321E">
      <w:pPr>
        <w:jc w:val="both"/>
        <w:rPr>
          <w:color w:val="333333"/>
          <w:sz w:val="21"/>
          <w:szCs w:val="21"/>
          <w:shd w:val="clear" w:color="auto" w:fill="FFFFFF"/>
        </w:rPr>
      </w:pPr>
    </w:p>
    <w:p w:rsidR="00EF3936" w:rsidRDefault="00EF3936" w:rsidP="0040321E">
      <w:pPr>
        <w:jc w:val="both"/>
        <w:rPr>
          <w:color w:val="333333"/>
          <w:sz w:val="21"/>
          <w:szCs w:val="21"/>
          <w:shd w:val="clear" w:color="auto" w:fill="FFFFFF"/>
        </w:rPr>
      </w:pPr>
    </w:p>
    <w:p w:rsidR="00EF3936" w:rsidRPr="0040321E" w:rsidRDefault="00EF3936" w:rsidP="0040321E">
      <w:pPr>
        <w:jc w:val="both"/>
        <w:rPr>
          <w:color w:val="333333"/>
          <w:sz w:val="21"/>
          <w:szCs w:val="21"/>
          <w:shd w:val="clear" w:color="auto" w:fill="FFFFFF"/>
        </w:rPr>
      </w:pPr>
    </w:p>
    <w:sectPr w:rsidR="00EF3936" w:rsidRPr="0040321E">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9B" w:rsidRDefault="0054239B" w:rsidP="00457C93">
      <w:pPr>
        <w:spacing w:after="0" w:line="240" w:lineRule="auto"/>
      </w:pPr>
      <w:r>
        <w:separator/>
      </w:r>
    </w:p>
  </w:endnote>
  <w:endnote w:type="continuationSeparator" w:id="0">
    <w:p w:rsidR="0054239B" w:rsidRDefault="0054239B" w:rsidP="0045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Newton-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96393"/>
      <w:docPartObj>
        <w:docPartGallery w:val="Page Numbers (Bottom of Page)"/>
        <w:docPartUnique/>
      </w:docPartObj>
    </w:sdtPr>
    <w:sdtEndPr/>
    <w:sdtContent>
      <w:p w:rsidR="00331E3B" w:rsidRDefault="00331E3B">
        <w:pPr>
          <w:pStyle w:val="af"/>
          <w:jc w:val="center"/>
        </w:pPr>
        <w:r>
          <w:fldChar w:fldCharType="begin"/>
        </w:r>
        <w:r>
          <w:instrText>PAGE   \* MERGEFORMAT</w:instrText>
        </w:r>
        <w:r>
          <w:fldChar w:fldCharType="separate"/>
        </w:r>
        <w:r w:rsidR="005200D3">
          <w:rPr>
            <w:noProof/>
          </w:rPr>
          <w:t>9</w:t>
        </w:r>
        <w:r>
          <w:fldChar w:fldCharType="end"/>
        </w:r>
      </w:p>
    </w:sdtContent>
  </w:sdt>
  <w:p w:rsidR="00331E3B" w:rsidRDefault="00331E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9B" w:rsidRDefault="0054239B" w:rsidP="00457C93">
      <w:pPr>
        <w:spacing w:after="0" w:line="240" w:lineRule="auto"/>
      </w:pPr>
      <w:r>
        <w:separator/>
      </w:r>
    </w:p>
  </w:footnote>
  <w:footnote w:type="continuationSeparator" w:id="0">
    <w:p w:rsidR="0054239B" w:rsidRDefault="0054239B" w:rsidP="00457C93">
      <w:pPr>
        <w:spacing w:after="0" w:line="240" w:lineRule="auto"/>
      </w:pPr>
      <w:r>
        <w:continuationSeparator/>
      </w:r>
    </w:p>
  </w:footnote>
  <w:footnote w:id="1">
    <w:p w:rsidR="00DF7ADE" w:rsidRPr="00DF7ADE" w:rsidRDefault="00DF7ADE" w:rsidP="00DF7ADE">
      <w:pPr>
        <w:pStyle w:val="a3"/>
      </w:pPr>
      <w:r>
        <w:rPr>
          <w:rStyle w:val="a5"/>
        </w:rPr>
        <w:footnoteRef/>
      </w:r>
      <w:r>
        <w:t xml:space="preserve"> </w:t>
      </w:r>
      <w:r w:rsidRPr="00DF7ADE">
        <w:t xml:space="preserve">СПС </w:t>
      </w:r>
      <w:proofErr w:type="spellStart"/>
      <w:r w:rsidRPr="00DF7ADE">
        <w:t>КонсультантПлюс</w:t>
      </w:r>
      <w:proofErr w:type="spellEnd"/>
      <w:r w:rsidRPr="00DF7ADE">
        <w:t xml:space="preserve"> // URL: http://base.garant.ru/12176781/#block_30000#ixzz38Th3Yjp9. Дата</w:t>
      </w:r>
    </w:p>
    <w:p w:rsidR="00DF7ADE" w:rsidRDefault="00DF7ADE" w:rsidP="00DF7ADE">
      <w:pPr>
        <w:pStyle w:val="a3"/>
      </w:pPr>
      <w:r w:rsidRPr="00DF7ADE">
        <w:t>обращения 28.08.2014 г.</w:t>
      </w:r>
    </w:p>
  </w:footnote>
  <w:footnote w:id="2">
    <w:p w:rsidR="00DF7ADE" w:rsidRPr="00DF7ADE" w:rsidRDefault="00DF7ADE" w:rsidP="00DF7ADE">
      <w:pPr>
        <w:pStyle w:val="a3"/>
      </w:pPr>
      <w:r>
        <w:rPr>
          <w:rStyle w:val="a5"/>
        </w:rPr>
        <w:footnoteRef/>
      </w:r>
      <w:r>
        <w:t xml:space="preserve"> </w:t>
      </w:r>
      <w:r w:rsidRPr="00DF7ADE">
        <w:t xml:space="preserve">СПС </w:t>
      </w:r>
      <w:proofErr w:type="spellStart"/>
      <w:r w:rsidRPr="00DF7ADE">
        <w:t>КонсультантПлюс</w:t>
      </w:r>
      <w:proofErr w:type="spellEnd"/>
      <w:r w:rsidRPr="00DF7ADE">
        <w:t xml:space="preserve"> // URL: http://base.garant.ru/12176781/#block_30000#ixzz38Thtwqmk. Дата</w:t>
      </w:r>
    </w:p>
    <w:p w:rsidR="00DF7ADE" w:rsidRDefault="00DF7ADE" w:rsidP="00DF7ADE">
      <w:pPr>
        <w:pStyle w:val="a3"/>
      </w:pPr>
      <w:r w:rsidRPr="00DF7ADE">
        <w:t>обращения 28.08.2014 г.</w:t>
      </w:r>
      <w:r w:rsidR="005200D3">
        <w:t xml:space="preserve"> </w:t>
      </w:r>
    </w:p>
  </w:footnote>
  <w:footnote w:id="3">
    <w:p w:rsidR="00EB441F" w:rsidRDefault="00EB441F" w:rsidP="00EB441F">
      <w:pPr>
        <w:pStyle w:val="a3"/>
        <w:ind w:firstLine="0"/>
      </w:pPr>
      <w:r>
        <w:rPr>
          <w:rStyle w:val="a5"/>
        </w:rPr>
        <w:footnoteRef/>
      </w:r>
      <w:r>
        <w:t xml:space="preserve"> </w:t>
      </w:r>
      <w:r w:rsidRPr="00EB441F">
        <w:t>Е.А. Суханов. О развитии статуса компаний в некоторых европейских правопорядках.</w:t>
      </w:r>
    </w:p>
  </w:footnote>
  <w:footnote w:id="4">
    <w:p w:rsidR="00457C93" w:rsidRPr="00D85C20" w:rsidRDefault="00457C93" w:rsidP="00457C93">
      <w:pPr>
        <w:pStyle w:val="s16"/>
        <w:spacing w:before="0" w:beforeAutospacing="0" w:after="0" w:afterAutospacing="0"/>
        <w:jc w:val="both"/>
        <w:rPr>
          <w:sz w:val="20"/>
          <w:szCs w:val="20"/>
        </w:rPr>
      </w:pPr>
      <w:r w:rsidRPr="00D85C20">
        <w:rPr>
          <w:rStyle w:val="a5"/>
          <w:sz w:val="20"/>
          <w:szCs w:val="20"/>
        </w:rPr>
        <w:footnoteRef/>
      </w:r>
      <w:r w:rsidRPr="00D85C20">
        <w:rPr>
          <w:sz w:val="20"/>
          <w:szCs w:val="20"/>
        </w:rPr>
        <w:t xml:space="preserve"> Федеральный закон от 5 мая </w:t>
      </w:r>
      <w:smartTag w:uri="urn:schemas-microsoft-com:office:smarttags" w:element="metricconverter">
        <w:smartTagPr>
          <w:attr w:name="ProductID" w:val="2014 г"/>
        </w:smartTagPr>
        <w:r w:rsidRPr="00D85C20">
          <w:rPr>
            <w:sz w:val="20"/>
            <w:szCs w:val="20"/>
          </w:rPr>
          <w:t>2014 г</w:t>
        </w:r>
      </w:smartTag>
      <w:r w:rsidRPr="00D85C20">
        <w:rPr>
          <w:sz w:val="20"/>
          <w:szCs w:val="20"/>
        </w:rPr>
        <w:t>. № 99-</w:t>
      </w:r>
      <w:proofErr w:type="gramStart"/>
      <w:r w:rsidRPr="00D85C20">
        <w:rPr>
          <w:sz w:val="20"/>
          <w:szCs w:val="20"/>
        </w:rPr>
        <w:t>ФЗ  (</w:t>
      </w:r>
      <w:proofErr w:type="gramEnd"/>
      <w:r w:rsidRPr="00D85C20">
        <w:rPr>
          <w:sz w:val="20"/>
          <w:szCs w:val="20"/>
        </w:rPr>
        <w:t xml:space="preserve">в редакции от  3 июля </w:t>
      </w:r>
      <w:smartTag w:uri="urn:schemas-microsoft-com:office:smarttags" w:element="metricconverter">
        <w:smartTagPr>
          <w:attr w:name="ProductID" w:val="2016 г"/>
        </w:smartTagPr>
        <w:r w:rsidRPr="00D85C20">
          <w:rPr>
            <w:sz w:val="20"/>
            <w:szCs w:val="20"/>
          </w:rPr>
          <w:t>2016 г</w:t>
        </w:r>
      </w:smartTag>
      <w:r w:rsidRPr="00D85C20">
        <w:rPr>
          <w:sz w:val="20"/>
          <w:szCs w:val="20"/>
        </w:rPr>
        <w:t>.)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Собрание законодательства Российской Федерации. – 2014. – № 9. – Ст. 2304.</w:t>
      </w:r>
    </w:p>
  </w:footnote>
  <w:footnote w:id="5">
    <w:p w:rsidR="00457C93" w:rsidRPr="00D85C20" w:rsidRDefault="00457C93" w:rsidP="00457C93">
      <w:pPr>
        <w:pStyle w:val="a3"/>
        <w:spacing w:line="240" w:lineRule="auto"/>
        <w:ind w:firstLine="0"/>
        <w:rPr>
          <w:color w:val="000000"/>
        </w:rPr>
      </w:pPr>
      <w:r w:rsidRPr="00D85C20">
        <w:rPr>
          <w:rStyle w:val="a5"/>
          <w:color w:val="000000"/>
        </w:rPr>
        <w:footnoteRef/>
      </w:r>
      <w:r w:rsidRPr="00D85C20">
        <w:rPr>
          <w:color w:val="000000"/>
        </w:rPr>
        <w:t xml:space="preserve"> </w:t>
      </w:r>
      <w:proofErr w:type="spellStart"/>
      <w:r w:rsidR="00917456">
        <w:rPr>
          <w:color w:val="000000"/>
        </w:rPr>
        <w:t>См.</w:t>
      </w:r>
      <w:r w:rsidRPr="00D85C20">
        <w:rPr>
          <w:color w:val="000000"/>
        </w:rPr>
        <w:t>Братусь</w:t>
      </w:r>
      <w:proofErr w:type="spellEnd"/>
      <w:r w:rsidRPr="00D85C20">
        <w:rPr>
          <w:color w:val="000000"/>
        </w:rPr>
        <w:t xml:space="preserve">, С.Н. Субъекты гражданского права/ С.Н. </w:t>
      </w:r>
      <w:proofErr w:type="spellStart"/>
      <w:r w:rsidRPr="00D85C20">
        <w:rPr>
          <w:color w:val="000000"/>
        </w:rPr>
        <w:t>Братусь</w:t>
      </w:r>
      <w:proofErr w:type="spellEnd"/>
      <w:r w:rsidRPr="00D85C20">
        <w:rPr>
          <w:color w:val="000000"/>
        </w:rPr>
        <w:t xml:space="preserve">. </w:t>
      </w:r>
      <w:r w:rsidRPr="00D85C20">
        <w:rPr>
          <w:color w:val="000000"/>
        </w:rPr>
        <w:sym w:font="Symbol" w:char="F02D"/>
      </w:r>
      <w:r w:rsidRPr="00D85C20">
        <w:rPr>
          <w:color w:val="000000"/>
        </w:rPr>
        <w:t xml:space="preserve"> М.: Изд. Юр. Литературы. 1950. </w:t>
      </w:r>
      <w:r w:rsidRPr="00D85C20">
        <w:rPr>
          <w:color w:val="000000"/>
        </w:rPr>
        <w:sym w:font="Symbol" w:char="F02D"/>
      </w:r>
      <w:r w:rsidRPr="00D85C20">
        <w:rPr>
          <w:color w:val="000000"/>
        </w:rPr>
        <w:t xml:space="preserve"> С. 96.</w:t>
      </w:r>
    </w:p>
  </w:footnote>
  <w:footnote w:id="6">
    <w:p w:rsidR="00457C93" w:rsidRPr="00D85C20" w:rsidRDefault="00457C93" w:rsidP="00457C93">
      <w:pPr>
        <w:pStyle w:val="a3"/>
        <w:spacing w:line="240" w:lineRule="auto"/>
        <w:ind w:firstLine="0"/>
        <w:rPr>
          <w:color w:val="000000"/>
        </w:rPr>
      </w:pPr>
      <w:r w:rsidRPr="00D85C20">
        <w:rPr>
          <w:rStyle w:val="a5"/>
          <w:color w:val="000000"/>
        </w:rPr>
        <w:footnoteRef/>
      </w:r>
      <w:r w:rsidRPr="00D85C20">
        <w:rPr>
          <w:color w:val="000000"/>
        </w:rPr>
        <w:t xml:space="preserve"> </w:t>
      </w:r>
      <w:proofErr w:type="spellStart"/>
      <w:r w:rsidR="00917456">
        <w:rPr>
          <w:color w:val="000000"/>
        </w:rPr>
        <w:t>См.</w:t>
      </w:r>
      <w:r w:rsidRPr="00D85C20">
        <w:rPr>
          <w:color w:val="000000"/>
        </w:rPr>
        <w:t>Серова</w:t>
      </w:r>
      <w:proofErr w:type="spellEnd"/>
      <w:r w:rsidRPr="00D85C20">
        <w:rPr>
          <w:color w:val="000000"/>
        </w:rPr>
        <w:t xml:space="preserve">, О.А. Изменение системы юридических лиц в России в условиях реформирования гражданского законодательства: проблемы и перспективы / О.А. Серова // Вестник Балтийского федерального университета им. И. Канта. </w:t>
      </w:r>
      <w:r w:rsidRPr="00D85C20">
        <w:rPr>
          <w:color w:val="000000"/>
        </w:rPr>
        <w:sym w:font="Symbol" w:char="F02D"/>
      </w:r>
      <w:r w:rsidRPr="00D85C20">
        <w:rPr>
          <w:color w:val="000000"/>
        </w:rPr>
        <w:t xml:space="preserve"> 2013. </w:t>
      </w:r>
      <w:r w:rsidRPr="00D85C20">
        <w:rPr>
          <w:color w:val="000000"/>
        </w:rPr>
        <w:sym w:font="Symbol" w:char="F02D"/>
      </w:r>
      <w:r w:rsidRPr="00D85C20">
        <w:rPr>
          <w:color w:val="000000"/>
        </w:rPr>
        <w:t xml:space="preserve"> № 9. </w:t>
      </w:r>
      <w:r w:rsidRPr="00D85C20">
        <w:rPr>
          <w:color w:val="000000"/>
        </w:rPr>
        <w:sym w:font="Symbol" w:char="F02D"/>
      </w:r>
      <w:r w:rsidRPr="00D85C20">
        <w:rPr>
          <w:color w:val="000000"/>
        </w:rPr>
        <w:t xml:space="preserve">  С. 45</w:t>
      </w:r>
    </w:p>
  </w:footnote>
  <w:footnote w:id="7">
    <w:p w:rsidR="00457C93" w:rsidRPr="00D85C20" w:rsidRDefault="00457C93" w:rsidP="00457C93">
      <w:pPr>
        <w:pStyle w:val="a3"/>
        <w:spacing w:line="240" w:lineRule="auto"/>
        <w:ind w:firstLine="0"/>
        <w:rPr>
          <w:rStyle w:val="a6"/>
          <w:b w:val="0"/>
          <w:color w:val="000000"/>
        </w:rPr>
      </w:pPr>
      <w:r w:rsidRPr="00D85C20">
        <w:rPr>
          <w:rStyle w:val="a5"/>
          <w:color w:val="000000"/>
        </w:rPr>
        <w:footnoteRef/>
      </w:r>
      <w:r w:rsidR="00917456">
        <w:rPr>
          <w:color w:val="000000"/>
        </w:rPr>
        <w:t>См.</w:t>
      </w:r>
      <w:r w:rsidRPr="00D85C20">
        <w:rPr>
          <w:color w:val="000000"/>
        </w:rPr>
        <w:t xml:space="preserve"> </w:t>
      </w:r>
      <w:proofErr w:type="spellStart"/>
      <w:r w:rsidRPr="00D85C20">
        <w:rPr>
          <w:color w:val="000000"/>
        </w:rPr>
        <w:t>Кухарев</w:t>
      </w:r>
      <w:proofErr w:type="spellEnd"/>
      <w:r w:rsidRPr="00D85C20">
        <w:rPr>
          <w:color w:val="000000"/>
        </w:rPr>
        <w:t xml:space="preserve">, А.П. Публичные и непубличные акционерные общества: вопросы правового статуса // </w:t>
      </w:r>
      <w:hyperlink r:id="rId1" w:history="1">
        <w:r w:rsidRPr="00D85C20">
          <w:rPr>
            <w:rStyle w:val="a6"/>
            <w:b w:val="0"/>
            <w:color w:val="000000"/>
          </w:rPr>
          <w:t>Актуальные проблемы гуманитарных и естественных наук</w:t>
        </w:r>
      </w:hyperlink>
      <w:r w:rsidRPr="00D85C20">
        <w:rPr>
          <w:rStyle w:val="a6"/>
          <w:b w:val="0"/>
          <w:color w:val="000000"/>
        </w:rPr>
        <w:t xml:space="preserve">. </w:t>
      </w:r>
      <w:r w:rsidRPr="00D85C20">
        <w:rPr>
          <w:rStyle w:val="a6"/>
          <w:b w:val="0"/>
          <w:color w:val="000000"/>
        </w:rPr>
        <w:sym w:font="Symbol" w:char="F02D"/>
      </w:r>
      <w:r w:rsidRPr="00D85C20">
        <w:rPr>
          <w:rStyle w:val="a6"/>
          <w:b w:val="0"/>
          <w:color w:val="000000"/>
        </w:rPr>
        <w:t xml:space="preserve"> 2015. </w:t>
      </w:r>
      <w:r w:rsidRPr="00D85C20">
        <w:rPr>
          <w:rStyle w:val="a6"/>
          <w:b w:val="0"/>
          <w:color w:val="000000"/>
        </w:rPr>
        <w:sym w:font="Symbol" w:char="F02D"/>
      </w:r>
      <w:r w:rsidRPr="00D85C20">
        <w:rPr>
          <w:rStyle w:val="a6"/>
          <w:b w:val="0"/>
          <w:color w:val="000000"/>
        </w:rPr>
        <w:t xml:space="preserve"> </w:t>
      </w:r>
      <w:hyperlink r:id="rId2" w:history="1">
        <w:r w:rsidRPr="00D85C20">
          <w:rPr>
            <w:rStyle w:val="a6"/>
            <w:b w:val="0"/>
            <w:color w:val="000000"/>
          </w:rPr>
          <w:t xml:space="preserve">№ 5 </w:t>
        </w:r>
        <w:r w:rsidRPr="00D85C20">
          <w:rPr>
            <w:rStyle w:val="a6"/>
            <w:b w:val="0"/>
            <w:color w:val="000000"/>
          </w:rPr>
          <w:sym w:font="Symbol" w:char="F02D"/>
        </w:r>
        <w:r w:rsidRPr="00D85C20">
          <w:rPr>
            <w:rStyle w:val="a6"/>
            <w:b w:val="0"/>
            <w:color w:val="000000"/>
          </w:rPr>
          <w:t xml:space="preserve">  2</w:t>
        </w:r>
      </w:hyperlink>
      <w:r w:rsidRPr="00D85C20">
        <w:rPr>
          <w:rStyle w:val="a6"/>
          <w:b w:val="0"/>
          <w:color w:val="000000"/>
        </w:rPr>
        <w:t xml:space="preserve">. </w:t>
      </w:r>
      <w:r w:rsidRPr="00D85C20">
        <w:rPr>
          <w:rStyle w:val="a6"/>
          <w:b w:val="0"/>
          <w:color w:val="000000"/>
        </w:rPr>
        <w:sym w:font="Symbol" w:char="F02D"/>
      </w:r>
      <w:r w:rsidRPr="00D85C20">
        <w:rPr>
          <w:rStyle w:val="a6"/>
          <w:b w:val="0"/>
          <w:color w:val="000000"/>
        </w:rPr>
        <w:t xml:space="preserve"> С. 26</w:t>
      </w:r>
    </w:p>
  </w:footnote>
  <w:footnote w:id="8">
    <w:p w:rsidR="00917456" w:rsidRDefault="001778BB" w:rsidP="001778BB">
      <w:pPr>
        <w:pStyle w:val="a3"/>
      </w:pPr>
      <w:r>
        <w:rPr>
          <w:rStyle w:val="a5"/>
        </w:rPr>
        <w:footnoteRef/>
      </w:r>
      <w:r>
        <w:t xml:space="preserve"> Федеральный закон от 05.05.2014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w:t>
      </w:r>
    </w:p>
    <w:p w:rsidR="001778BB" w:rsidRDefault="001778BB" w:rsidP="001778BB">
      <w:pPr>
        <w:pStyle w:val="a3"/>
      </w:pPr>
      <w:r>
        <w:t>В соответствии со статьей 3 99-ФЗ данный документ вступает в силу с 1 сентября 2014 года, за исключением абзаца второго подпункта «г» пункта 3 статьи 1, вступившего в силу со дня официального опубликования (05.05.2014).</w:t>
      </w:r>
    </w:p>
  </w:footnote>
  <w:footnote w:id="9">
    <w:p w:rsidR="001778BB" w:rsidRDefault="001778BB" w:rsidP="001778BB">
      <w:pPr>
        <w:pStyle w:val="a3"/>
      </w:pPr>
      <w:r>
        <w:rPr>
          <w:rStyle w:val="a5"/>
        </w:rPr>
        <w:footnoteRef/>
      </w:r>
      <w:r>
        <w:t xml:space="preserve"> Федеральный закон от 26.12.1995 N 208-ФЗ (ред. от 19.07.2018) "Об акционерных обществах" (с изм. и доп., вступ. в силу с 01.09.2018)</w:t>
      </w:r>
    </w:p>
  </w:footnote>
  <w:footnote w:id="10">
    <w:p w:rsidR="00284CED" w:rsidRDefault="00284CED" w:rsidP="00284CED">
      <w:pPr>
        <w:pStyle w:val="a3"/>
      </w:pPr>
      <w:r>
        <w:rPr>
          <w:rStyle w:val="a5"/>
        </w:rPr>
        <w:footnoteRef/>
      </w:r>
      <w:r>
        <w:t xml:space="preserve"> "Гражданский кодекс Российской Федерации (часть первая)" от 30.11.1994 N 51-ФЗ (ред. от 03.08.2018) (с изм. и доп., вступ. в силу с 01.09.2018)</w:t>
      </w:r>
    </w:p>
  </w:footnote>
  <w:footnote w:id="11">
    <w:p w:rsidR="00331E3B" w:rsidRDefault="00331E3B" w:rsidP="00331E3B">
      <w:pPr>
        <w:pStyle w:val="a3"/>
      </w:pPr>
      <w:r>
        <w:rPr>
          <w:rStyle w:val="a5"/>
        </w:rPr>
        <w:footnoteRef/>
      </w:r>
      <w:r>
        <w:t xml:space="preserve"> "Гражданский кодекс Российской Федерации (часть первая)" от 30.11.1994 N 51-ФЗ (ред. от 03.08.2018) (с изм. и доп., вступ. в силу с 01.09.2018)</w:t>
      </w:r>
    </w:p>
  </w:footnote>
  <w:footnote w:id="12">
    <w:p w:rsidR="00DF7ADE" w:rsidRDefault="00DF7ADE" w:rsidP="00DF7ADE">
      <w:pPr>
        <w:pStyle w:val="a3"/>
      </w:pPr>
      <w:r>
        <w:rPr>
          <w:rStyle w:val="a5"/>
        </w:rPr>
        <w:footnoteRef/>
      </w:r>
      <w:r>
        <w:t xml:space="preserve"> Федеральный закон от 26.12.1995 N 208-ФЗ (ред. от 19.07.2018) "Об акционерных обществах" (с изм. и доп., вступ. в силу с 01.09.2018)</w:t>
      </w:r>
    </w:p>
  </w:footnote>
  <w:footnote w:id="13">
    <w:p w:rsidR="00DF7ADE" w:rsidRDefault="00DF7ADE">
      <w:pPr>
        <w:pStyle w:val="a3"/>
      </w:pPr>
      <w:r>
        <w:rPr>
          <w:rStyle w:val="a5"/>
        </w:rPr>
        <w:footnoteRef/>
      </w:r>
      <w:r>
        <w:t xml:space="preserve"> </w:t>
      </w:r>
      <w:r w:rsidRPr="00DF7ADE">
        <w:t>Федеральный закон «Об обществах с ограниченной ответственностью» от 08.02.1998 N 14-ФЗ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94E"/>
    <w:multiLevelType w:val="hybridMultilevel"/>
    <w:tmpl w:val="95C2A2E2"/>
    <w:lvl w:ilvl="0" w:tplc="220ED12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B3AFE"/>
    <w:multiLevelType w:val="hybridMultilevel"/>
    <w:tmpl w:val="B65C9D30"/>
    <w:lvl w:ilvl="0" w:tplc="F3246AFA">
      <w:start w:val="1"/>
      <w:numFmt w:val="decimal"/>
      <w:lvlText w:val="2.%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15F2B"/>
    <w:multiLevelType w:val="hybridMultilevel"/>
    <w:tmpl w:val="699CEED2"/>
    <w:lvl w:ilvl="0" w:tplc="216CB436">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6E268B"/>
    <w:multiLevelType w:val="hybridMultilevel"/>
    <w:tmpl w:val="D68070E4"/>
    <w:lvl w:ilvl="0" w:tplc="2F8EBFDC">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D1284E"/>
    <w:multiLevelType w:val="hybridMultilevel"/>
    <w:tmpl w:val="DEC84B90"/>
    <w:lvl w:ilvl="0" w:tplc="152CAA0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3F"/>
    <w:rsid w:val="00011AE4"/>
    <w:rsid w:val="000211D8"/>
    <w:rsid w:val="00051EC6"/>
    <w:rsid w:val="00097214"/>
    <w:rsid w:val="00114AF7"/>
    <w:rsid w:val="001564FE"/>
    <w:rsid w:val="001778BB"/>
    <w:rsid w:val="001F0D7B"/>
    <w:rsid w:val="00211085"/>
    <w:rsid w:val="00220A72"/>
    <w:rsid w:val="00255780"/>
    <w:rsid w:val="00284CED"/>
    <w:rsid w:val="00320DF2"/>
    <w:rsid w:val="0032693F"/>
    <w:rsid w:val="00331E3B"/>
    <w:rsid w:val="00356EB0"/>
    <w:rsid w:val="003F2347"/>
    <w:rsid w:val="0040321E"/>
    <w:rsid w:val="00457C93"/>
    <w:rsid w:val="00490D65"/>
    <w:rsid w:val="004B42C0"/>
    <w:rsid w:val="00502FFD"/>
    <w:rsid w:val="005200D3"/>
    <w:rsid w:val="005202AB"/>
    <w:rsid w:val="00520738"/>
    <w:rsid w:val="005412FD"/>
    <w:rsid w:val="0054239B"/>
    <w:rsid w:val="00557400"/>
    <w:rsid w:val="00560BF0"/>
    <w:rsid w:val="005B4C23"/>
    <w:rsid w:val="005C7A95"/>
    <w:rsid w:val="00600CD5"/>
    <w:rsid w:val="006079BB"/>
    <w:rsid w:val="00611FAD"/>
    <w:rsid w:val="0063383B"/>
    <w:rsid w:val="0080759D"/>
    <w:rsid w:val="00871740"/>
    <w:rsid w:val="0088585F"/>
    <w:rsid w:val="008D47E9"/>
    <w:rsid w:val="00917456"/>
    <w:rsid w:val="00986E89"/>
    <w:rsid w:val="009B4838"/>
    <w:rsid w:val="00A12580"/>
    <w:rsid w:val="00A25C2A"/>
    <w:rsid w:val="00A67183"/>
    <w:rsid w:val="00AB27C8"/>
    <w:rsid w:val="00B158F6"/>
    <w:rsid w:val="00B22798"/>
    <w:rsid w:val="00B40082"/>
    <w:rsid w:val="00BA480A"/>
    <w:rsid w:val="00BB4F23"/>
    <w:rsid w:val="00BC0417"/>
    <w:rsid w:val="00C32E14"/>
    <w:rsid w:val="00C57DC8"/>
    <w:rsid w:val="00C660CA"/>
    <w:rsid w:val="00C80923"/>
    <w:rsid w:val="00D3161B"/>
    <w:rsid w:val="00D326BF"/>
    <w:rsid w:val="00D51A7B"/>
    <w:rsid w:val="00D605E9"/>
    <w:rsid w:val="00DB2F9F"/>
    <w:rsid w:val="00DC003F"/>
    <w:rsid w:val="00DF529E"/>
    <w:rsid w:val="00DF7ADE"/>
    <w:rsid w:val="00E01773"/>
    <w:rsid w:val="00E030C8"/>
    <w:rsid w:val="00E64074"/>
    <w:rsid w:val="00EB441F"/>
    <w:rsid w:val="00ED6D81"/>
    <w:rsid w:val="00EF3936"/>
    <w:rsid w:val="00F1626A"/>
    <w:rsid w:val="00F3049E"/>
    <w:rsid w:val="00F44D0E"/>
    <w:rsid w:val="00FA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80F3DA-EE71-4BF3-946D-81B28494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AE4"/>
  </w:style>
  <w:style w:type="paragraph" w:styleId="1">
    <w:name w:val="heading 1"/>
    <w:basedOn w:val="a"/>
    <w:next w:val="a"/>
    <w:link w:val="10"/>
    <w:uiPriority w:val="9"/>
    <w:qFormat/>
    <w:rsid w:val="00DB2F9F"/>
    <w:pPr>
      <w:spacing w:after="0" w:line="360" w:lineRule="auto"/>
      <w:jc w:val="center"/>
      <w:outlineLvl w:val="0"/>
    </w:pPr>
    <w:rPr>
      <w:rFonts w:ascii="Times New Roman" w:eastAsia="Calibri" w:hAnsi="Times New Roman" w:cs="Times New Roman"/>
      <w:color w:val="000000"/>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57C93"/>
    <w:pPr>
      <w:spacing w:after="0" w:line="360" w:lineRule="auto"/>
      <w:ind w:firstLine="709"/>
      <w:jc w:val="both"/>
    </w:pPr>
    <w:rPr>
      <w:rFonts w:ascii="Times New Roman" w:eastAsia="Calibri" w:hAnsi="Times New Roman" w:cs="Times New Roman"/>
      <w:sz w:val="20"/>
      <w:szCs w:val="20"/>
    </w:rPr>
  </w:style>
  <w:style w:type="character" w:customStyle="1" w:styleId="a4">
    <w:name w:val="Текст сноски Знак"/>
    <w:basedOn w:val="a0"/>
    <w:link w:val="a3"/>
    <w:uiPriority w:val="99"/>
    <w:rsid w:val="00457C93"/>
    <w:rPr>
      <w:rFonts w:ascii="Times New Roman" w:eastAsia="Calibri" w:hAnsi="Times New Roman" w:cs="Times New Roman"/>
      <w:sz w:val="20"/>
      <w:szCs w:val="20"/>
    </w:rPr>
  </w:style>
  <w:style w:type="character" w:styleId="a5">
    <w:name w:val="footnote reference"/>
    <w:basedOn w:val="a0"/>
    <w:uiPriority w:val="99"/>
    <w:unhideWhenUsed/>
    <w:rsid w:val="00457C93"/>
    <w:rPr>
      <w:vertAlign w:val="superscript"/>
    </w:rPr>
  </w:style>
  <w:style w:type="character" w:styleId="a6">
    <w:name w:val="Strong"/>
    <w:basedOn w:val="a0"/>
    <w:uiPriority w:val="22"/>
    <w:qFormat/>
    <w:rsid w:val="00457C93"/>
    <w:rPr>
      <w:b/>
      <w:bCs/>
    </w:rPr>
  </w:style>
  <w:style w:type="paragraph" w:customStyle="1" w:styleId="s16">
    <w:name w:val="s_16"/>
    <w:basedOn w:val="a"/>
    <w:rsid w:val="00457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C7A95"/>
    <w:pPr>
      <w:spacing w:after="0" w:line="360" w:lineRule="auto"/>
      <w:jc w:val="center"/>
    </w:pPr>
    <w:rPr>
      <w:rFonts w:ascii="Times New Roman" w:hAnsi="Times New Roman" w:cs="Times New Roman"/>
      <w:sz w:val="26"/>
      <w:szCs w:val="26"/>
    </w:rPr>
  </w:style>
  <w:style w:type="character" w:customStyle="1" w:styleId="blk">
    <w:name w:val="blk"/>
    <w:basedOn w:val="a0"/>
    <w:rsid w:val="000211D8"/>
  </w:style>
  <w:style w:type="paragraph" w:customStyle="1" w:styleId="ConsNormal">
    <w:name w:val="ConsNormal"/>
    <w:rsid w:val="00DB2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List Paragraph"/>
    <w:basedOn w:val="a"/>
    <w:uiPriority w:val="34"/>
    <w:qFormat/>
    <w:rsid w:val="00DB2F9F"/>
    <w:pPr>
      <w:spacing w:after="0" w:line="360" w:lineRule="auto"/>
      <w:ind w:left="720" w:firstLine="709"/>
      <w:contextualSpacing/>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DB2F9F"/>
    <w:rPr>
      <w:rFonts w:ascii="Times New Roman" w:eastAsia="Calibri" w:hAnsi="Times New Roman" w:cs="Times New Roman"/>
      <w:color w:val="000000"/>
      <w:sz w:val="28"/>
      <w:szCs w:val="28"/>
    </w:rPr>
  </w:style>
  <w:style w:type="character" w:styleId="a9">
    <w:name w:val="Hyperlink"/>
    <w:basedOn w:val="a0"/>
    <w:uiPriority w:val="99"/>
    <w:unhideWhenUsed/>
    <w:rsid w:val="001778BB"/>
    <w:rPr>
      <w:color w:val="0563C1" w:themeColor="hyperlink"/>
      <w:u w:val="single"/>
    </w:rPr>
  </w:style>
  <w:style w:type="paragraph" w:styleId="aa">
    <w:name w:val="endnote text"/>
    <w:basedOn w:val="a"/>
    <w:link w:val="ab"/>
    <w:uiPriority w:val="99"/>
    <w:semiHidden/>
    <w:unhideWhenUsed/>
    <w:rsid w:val="001778BB"/>
    <w:pPr>
      <w:spacing w:after="0" w:line="240" w:lineRule="auto"/>
    </w:pPr>
    <w:rPr>
      <w:sz w:val="20"/>
      <w:szCs w:val="20"/>
    </w:rPr>
  </w:style>
  <w:style w:type="character" w:customStyle="1" w:styleId="ab">
    <w:name w:val="Текст концевой сноски Знак"/>
    <w:basedOn w:val="a0"/>
    <w:link w:val="aa"/>
    <w:uiPriority w:val="99"/>
    <w:semiHidden/>
    <w:rsid w:val="001778BB"/>
    <w:rPr>
      <w:sz w:val="20"/>
      <w:szCs w:val="20"/>
    </w:rPr>
  </w:style>
  <w:style w:type="character" w:styleId="ac">
    <w:name w:val="endnote reference"/>
    <w:basedOn w:val="a0"/>
    <w:uiPriority w:val="99"/>
    <w:semiHidden/>
    <w:unhideWhenUsed/>
    <w:rsid w:val="001778BB"/>
    <w:rPr>
      <w:vertAlign w:val="superscript"/>
    </w:rPr>
  </w:style>
  <w:style w:type="paragraph" w:styleId="ad">
    <w:name w:val="header"/>
    <w:basedOn w:val="a"/>
    <w:link w:val="ae"/>
    <w:uiPriority w:val="99"/>
    <w:unhideWhenUsed/>
    <w:rsid w:val="00331E3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31E3B"/>
  </w:style>
  <w:style w:type="paragraph" w:styleId="af">
    <w:name w:val="footer"/>
    <w:basedOn w:val="a"/>
    <w:link w:val="af0"/>
    <w:uiPriority w:val="99"/>
    <w:unhideWhenUsed/>
    <w:rsid w:val="00331E3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31E3B"/>
  </w:style>
  <w:style w:type="paragraph" w:styleId="af1">
    <w:name w:val="Balloon Text"/>
    <w:basedOn w:val="a"/>
    <w:link w:val="af2"/>
    <w:uiPriority w:val="99"/>
    <w:semiHidden/>
    <w:unhideWhenUsed/>
    <w:rsid w:val="00A1258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12580"/>
    <w:rPr>
      <w:rFonts w:ascii="Segoe UI" w:hAnsi="Segoe UI" w:cs="Segoe UI"/>
      <w:sz w:val="18"/>
      <w:szCs w:val="18"/>
    </w:rPr>
  </w:style>
  <w:style w:type="paragraph" w:styleId="HTML">
    <w:name w:val="HTML Preformatted"/>
    <w:basedOn w:val="a"/>
    <w:link w:val="HTML0"/>
    <w:uiPriority w:val="99"/>
    <w:semiHidden/>
    <w:unhideWhenUsed/>
    <w:rsid w:val="00FA193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A193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7899">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39629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item.asp?id=228653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contents.asp?issueid=1012244&amp;selid=176457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ibrary.ru/contents.asp?issueid=1012244" TargetMode="External"/><Relationship Id="rId4" Type="http://schemas.openxmlformats.org/officeDocument/2006/relationships/settings" Target="settings.xml"/><Relationship Id="rId9" Type="http://schemas.openxmlformats.org/officeDocument/2006/relationships/hyperlink" Target="http://elibrary.ru/contents.asp?issueid=1396294&amp;selid=2356081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library.ru/contents.asp?issueid=1396294&amp;selid=23560818" TargetMode="External"/><Relationship Id="rId1" Type="http://schemas.openxmlformats.org/officeDocument/2006/relationships/hyperlink" Target="http://elibrary.ru/contents.asp?issueid=1396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4F7B-C5DB-4A58-A0D6-105B0F69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6303</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15</cp:revision>
  <cp:lastPrinted>2018-12-06T19:29:00Z</cp:lastPrinted>
  <dcterms:created xsi:type="dcterms:W3CDTF">2018-10-30T13:43:00Z</dcterms:created>
  <dcterms:modified xsi:type="dcterms:W3CDTF">2018-12-25T09:59:00Z</dcterms:modified>
</cp:coreProperties>
</file>